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EE16C5">
        <w:trPr>
          <w:jc w:val="center"/>
        </w:trPr>
        <w:tc>
          <w:tcPr>
            <w:tcW w:w="2284" w:type="dxa"/>
          </w:tcPr>
          <w:p w:rsidR="00EE16C5" w:rsidRPr="000D17A7" w:rsidRDefault="00A85549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06</w:t>
            </w:r>
            <w:r w:rsidR="000D17A7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.03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85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p w:rsidR="00EE16C5" w:rsidRPr="00537127" w:rsidRDefault="00EE16C5" w:rsidP="00EE16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A85549" w:rsidRPr="00CB442E" w:rsidRDefault="00A85549" w:rsidP="00A85549">
      <w:pPr>
        <w:pStyle w:val="a6"/>
        <w:spacing w:line="240" w:lineRule="exact"/>
        <w:ind w:right="5103"/>
        <w:jc w:val="both"/>
        <w:rPr>
          <w:rFonts w:ascii="Times New Roman" w:hAnsi="Times New Roman"/>
          <w:sz w:val="28"/>
          <w:szCs w:val="28"/>
        </w:rPr>
      </w:pPr>
      <w:r w:rsidRPr="00CB44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CB4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42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4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B442E">
        <w:rPr>
          <w:rFonts w:ascii="Times New Roman" w:hAnsi="Times New Roman"/>
          <w:sz w:val="28"/>
          <w:szCs w:val="28"/>
        </w:rPr>
        <w:t>олитике Администрации муниципального о</w:t>
      </w:r>
      <w:r w:rsidRPr="00CB442E">
        <w:rPr>
          <w:rFonts w:ascii="Times New Roman" w:hAnsi="Times New Roman"/>
          <w:sz w:val="28"/>
          <w:szCs w:val="28"/>
        </w:rPr>
        <w:t>б</w:t>
      </w:r>
      <w:r w:rsidRPr="00CB442E">
        <w:rPr>
          <w:rFonts w:ascii="Times New Roman" w:hAnsi="Times New Roman"/>
          <w:sz w:val="28"/>
          <w:szCs w:val="28"/>
        </w:rPr>
        <w:t xml:space="preserve">разования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CB4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r w:rsidRPr="00CB442E">
        <w:rPr>
          <w:rFonts w:ascii="Times New Roman" w:hAnsi="Times New Roman"/>
          <w:sz w:val="28"/>
          <w:szCs w:val="28"/>
        </w:rPr>
        <w:t xml:space="preserve"> сельсовет Баевского района А</w:t>
      </w:r>
      <w:r w:rsidRPr="00CB442E">
        <w:rPr>
          <w:rFonts w:ascii="Times New Roman" w:hAnsi="Times New Roman"/>
          <w:sz w:val="28"/>
          <w:szCs w:val="28"/>
        </w:rPr>
        <w:t>л</w:t>
      </w:r>
      <w:r w:rsidRPr="00CB442E">
        <w:rPr>
          <w:rFonts w:ascii="Times New Roman" w:hAnsi="Times New Roman"/>
          <w:sz w:val="28"/>
          <w:szCs w:val="28"/>
        </w:rPr>
        <w:t>тайского края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A85549" w:rsidRPr="00A85549" w:rsidRDefault="00A85549" w:rsidP="00A855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0"/>
          <w:sz w:val="28"/>
          <w:szCs w:val="28"/>
        </w:rPr>
      </w:pPr>
      <w:proofErr w:type="gramStart"/>
      <w:r w:rsidRPr="00A85549">
        <w:rPr>
          <w:rStyle w:val="a8"/>
          <w:rFonts w:ascii="Times New Roman" w:hAnsi="Times New Roman"/>
          <w:b w:val="0"/>
          <w:sz w:val="28"/>
          <w:szCs w:val="28"/>
        </w:rPr>
        <w:t>В соответствии с Федеральными законами от 25 декабря 2008 года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A85549">
        <w:rPr>
          <w:rStyle w:val="a8"/>
          <w:rFonts w:ascii="Times New Roman" w:hAnsi="Times New Roman"/>
          <w:b w:val="0"/>
          <w:sz w:val="28"/>
          <w:szCs w:val="28"/>
        </w:rPr>
        <w:t>№ 273-ФЗ «О противодействии коррупции» и от 10.07.2023 №286-ФЗ «О внесении и</w:t>
      </w:r>
      <w:r w:rsidRPr="00A85549">
        <w:rPr>
          <w:rStyle w:val="a8"/>
          <w:rFonts w:ascii="Times New Roman" w:hAnsi="Times New Roman"/>
          <w:b w:val="0"/>
          <w:sz w:val="28"/>
          <w:szCs w:val="28"/>
        </w:rPr>
        <w:t>з</w:t>
      </w:r>
      <w:r w:rsidRPr="00A85549">
        <w:rPr>
          <w:rStyle w:val="a8"/>
          <w:rFonts w:ascii="Times New Roman" w:hAnsi="Times New Roman"/>
          <w:b w:val="0"/>
          <w:sz w:val="28"/>
          <w:szCs w:val="28"/>
        </w:rPr>
        <w:t>менений в отдельные законодательные акты»</w:t>
      </w:r>
      <w:r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Pr="00A85549">
        <w:rPr>
          <w:rStyle w:val="a8"/>
          <w:rFonts w:ascii="Times New Roman" w:hAnsi="Times New Roman"/>
          <w:b w:val="0"/>
          <w:sz w:val="28"/>
          <w:szCs w:val="28"/>
        </w:rPr>
        <w:t xml:space="preserve"> законом Алтайского края от 03.07.2010 № 46-ФЗ «О противодействии коррупции в Алтайском крае», </w:t>
      </w:r>
      <w:r w:rsidRPr="00A85549">
        <w:rPr>
          <w:rFonts w:ascii="Times New Roman" w:hAnsi="Times New Roman"/>
          <w:sz w:val="28"/>
          <w:szCs w:val="28"/>
        </w:rPr>
        <w:t xml:space="preserve"> м</w:t>
      </w:r>
      <w:r w:rsidRPr="00A85549">
        <w:rPr>
          <w:rFonts w:ascii="Times New Roman" w:hAnsi="Times New Roman"/>
          <w:color w:val="000000"/>
          <w:sz w:val="28"/>
          <w:szCs w:val="28"/>
        </w:rPr>
        <w:t>ет</w:t>
      </w:r>
      <w:r w:rsidRPr="00A85549">
        <w:rPr>
          <w:rFonts w:ascii="Times New Roman" w:hAnsi="Times New Roman"/>
          <w:color w:val="000000"/>
          <w:sz w:val="28"/>
          <w:szCs w:val="28"/>
        </w:rPr>
        <w:t>о</w:t>
      </w:r>
      <w:r w:rsidRPr="00A85549">
        <w:rPr>
          <w:rFonts w:ascii="Times New Roman" w:hAnsi="Times New Roman"/>
          <w:color w:val="000000"/>
          <w:sz w:val="28"/>
          <w:szCs w:val="28"/>
        </w:rPr>
        <w:t>дическими рекомендациями по разработке и принятию организациями мер по предупреждению и противодействию коррупции, утвержденных Министерс</w:t>
      </w:r>
      <w:r w:rsidRPr="00A85549">
        <w:rPr>
          <w:rFonts w:ascii="Times New Roman" w:hAnsi="Times New Roman"/>
          <w:color w:val="000000"/>
          <w:sz w:val="28"/>
          <w:szCs w:val="28"/>
        </w:rPr>
        <w:t>т</w:t>
      </w:r>
      <w:r w:rsidRPr="00A85549">
        <w:rPr>
          <w:rFonts w:ascii="Times New Roman" w:hAnsi="Times New Roman"/>
          <w:color w:val="000000"/>
          <w:sz w:val="28"/>
          <w:szCs w:val="28"/>
        </w:rPr>
        <w:t>вом труда и социальной защиты Российской Федерации 8 ноября</w:t>
      </w:r>
      <w:proofErr w:type="gramEnd"/>
      <w:r w:rsidRPr="00A85549">
        <w:rPr>
          <w:rFonts w:ascii="Times New Roman" w:hAnsi="Times New Roman"/>
          <w:color w:val="000000"/>
          <w:sz w:val="28"/>
          <w:szCs w:val="28"/>
        </w:rPr>
        <w:t xml:space="preserve"> 2013 года, Администрация сельсовета </w:t>
      </w:r>
      <w:r w:rsidRPr="00A85549">
        <w:rPr>
          <w:rFonts w:ascii="Times New Roman" w:hAnsi="Times New Roman"/>
          <w:color w:val="000000" w:themeColor="text1"/>
          <w:spacing w:val="40"/>
          <w:sz w:val="28"/>
          <w:szCs w:val="28"/>
        </w:rPr>
        <w:t>постановляет:</w:t>
      </w:r>
    </w:p>
    <w:p w:rsidR="00A85549" w:rsidRPr="00231746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5549">
        <w:rPr>
          <w:rFonts w:ascii="Times New Roman" w:hAnsi="Times New Roman"/>
          <w:sz w:val="28"/>
          <w:szCs w:val="28"/>
        </w:rPr>
        <w:t>1. Утвердить политику Администрации муниципального образования  Б</w:t>
      </w:r>
      <w:r w:rsidRPr="00A85549">
        <w:rPr>
          <w:rFonts w:ascii="Times New Roman" w:hAnsi="Times New Roman"/>
          <w:sz w:val="28"/>
          <w:szCs w:val="28"/>
        </w:rPr>
        <w:t>а</w:t>
      </w:r>
      <w:r w:rsidRPr="00A85549">
        <w:rPr>
          <w:rFonts w:ascii="Times New Roman" w:hAnsi="Times New Roman"/>
          <w:sz w:val="28"/>
          <w:szCs w:val="28"/>
        </w:rPr>
        <w:t>евский сельсовет Баевского района Алтайского края</w:t>
      </w:r>
      <w:r w:rsidR="00E60DBE">
        <w:rPr>
          <w:rFonts w:ascii="Times New Roman" w:hAnsi="Times New Roman"/>
          <w:sz w:val="28"/>
          <w:szCs w:val="28"/>
        </w:rPr>
        <w:t xml:space="preserve"> (прилагается)</w:t>
      </w:r>
      <w:r w:rsidR="00E60DBE" w:rsidRPr="00E60DBE">
        <w:rPr>
          <w:rFonts w:ascii="Times New Roman" w:hAnsi="Times New Roman"/>
          <w:sz w:val="28"/>
          <w:szCs w:val="28"/>
        </w:rPr>
        <w:t>;</w:t>
      </w:r>
    </w:p>
    <w:p w:rsidR="00E60DBE" w:rsidRPr="00A85549" w:rsidRDefault="00E60DBE" w:rsidP="00E60DBE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60DBE">
        <w:rPr>
          <w:rFonts w:ascii="Times New Roman" w:hAnsi="Times New Roman"/>
          <w:sz w:val="28"/>
          <w:szCs w:val="28"/>
        </w:rPr>
        <w:t>2</w:t>
      </w:r>
      <w:r w:rsidRPr="00A85549">
        <w:rPr>
          <w:rFonts w:ascii="Times New Roman" w:hAnsi="Times New Roman"/>
          <w:sz w:val="28"/>
          <w:szCs w:val="28"/>
        </w:rPr>
        <w:t xml:space="preserve">. Постановление Администрации Баевского сельсовета от 19.02.2020 № 4 «Об </w:t>
      </w:r>
      <w:proofErr w:type="spellStart"/>
      <w:r w:rsidRPr="00A8554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85549">
        <w:rPr>
          <w:rFonts w:ascii="Times New Roman" w:hAnsi="Times New Roman"/>
          <w:sz w:val="28"/>
          <w:szCs w:val="28"/>
        </w:rPr>
        <w:t xml:space="preserve">  политике Администрации муниципального образ</w:t>
      </w:r>
      <w:r w:rsidRPr="00A85549">
        <w:rPr>
          <w:rFonts w:ascii="Times New Roman" w:hAnsi="Times New Roman"/>
          <w:sz w:val="28"/>
          <w:szCs w:val="28"/>
        </w:rPr>
        <w:t>о</w:t>
      </w:r>
      <w:r w:rsidRPr="00A85549">
        <w:rPr>
          <w:rFonts w:ascii="Times New Roman" w:hAnsi="Times New Roman"/>
          <w:sz w:val="28"/>
          <w:szCs w:val="28"/>
        </w:rPr>
        <w:t>вания  Баевский сельсовет Баевского района Алтайского края» признать утр</w:t>
      </w:r>
      <w:r w:rsidRPr="00A85549">
        <w:rPr>
          <w:rFonts w:ascii="Times New Roman" w:hAnsi="Times New Roman"/>
          <w:sz w:val="28"/>
          <w:szCs w:val="28"/>
        </w:rPr>
        <w:t>а</w:t>
      </w:r>
      <w:r w:rsidRPr="00A85549">
        <w:rPr>
          <w:rFonts w:ascii="Times New Roman" w:hAnsi="Times New Roman"/>
          <w:sz w:val="28"/>
          <w:szCs w:val="28"/>
        </w:rPr>
        <w:t>тившим силу.</w:t>
      </w:r>
    </w:p>
    <w:p w:rsidR="00A85549" w:rsidRPr="00E60DBE" w:rsidRDefault="00E60DBE" w:rsidP="00E60DBE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Fonts w:ascii="Times New Roman" w:hAnsi="Times New Roman"/>
          <w:sz w:val="28"/>
          <w:szCs w:val="28"/>
        </w:rPr>
        <w:t>3</w:t>
      </w:r>
      <w:r w:rsidR="00A85549" w:rsidRPr="00A85549">
        <w:rPr>
          <w:rFonts w:ascii="Times New Roman" w:hAnsi="Times New Roman"/>
          <w:sz w:val="28"/>
          <w:szCs w:val="28"/>
        </w:rPr>
        <w:t>.</w:t>
      </w:r>
      <w:r w:rsidR="00A85549">
        <w:rPr>
          <w:rFonts w:ascii="Times New Roman" w:hAnsi="Times New Roman"/>
          <w:sz w:val="28"/>
          <w:szCs w:val="28"/>
        </w:rPr>
        <w:t xml:space="preserve"> </w:t>
      </w:r>
      <w:r w:rsidR="00A85549" w:rsidRPr="00A85549">
        <w:rPr>
          <w:rFonts w:ascii="Times New Roman" w:hAnsi="Times New Roman"/>
          <w:sz w:val="28"/>
          <w:szCs w:val="28"/>
        </w:rPr>
        <w:t>Обнародовать данное постан</w:t>
      </w:r>
      <w:r>
        <w:rPr>
          <w:rFonts w:ascii="Times New Roman" w:hAnsi="Times New Roman"/>
          <w:sz w:val="28"/>
          <w:szCs w:val="28"/>
        </w:rPr>
        <w:t>овление в установленном порядке</w:t>
      </w:r>
      <w:r w:rsidRPr="00E60DBE">
        <w:rPr>
          <w:rFonts w:ascii="Times New Roman" w:hAnsi="Times New Roman"/>
          <w:sz w:val="28"/>
          <w:szCs w:val="28"/>
        </w:rPr>
        <w:t>;</w:t>
      </w:r>
    </w:p>
    <w:p w:rsidR="00A85549" w:rsidRPr="00E60DBE" w:rsidRDefault="00E60DBE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Fonts w:ascii="Times New Roman" w:hAnsi="Times New Roman"/>
          <w:sz w:val="28"/>
          <w:szCs w:val="28"/>
        </w:rPr>
        <w:t>4</w:t>
      </w:r>
      <w:r w:rsidR="00A85549" w:rsidRPr="00A85549">
        <w:rPr>
          <w:rFonts w:ascii="Times New Roman" w:hAnsi="Times New Roman"/>
          <w:sz w:val="28"/>
          <w:szCs w:val="28"/>
        </w:rPr>
        <w:t>.</w:t>
      </w:r>
      <w:r w:rsidR="00A85549" w:rsidRPr="00A85549">
        <w:rPr>
          <w:sz w:val="28"/>
          <w:szCs w:val="28"/>
        </w:rPr>
        <w:t xml:space="preserve"> </w:t>
      </w:r>
      <w:proofErr w:type="gramStart"/>
      <w:r w:rsidR="00A85549" w:rsidRPr="00A855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5549" w:rsidRPr="00A8554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="00A85549" w:rsidRPr="00A8554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</w:t>
      </w:r>
      <w:r w:rsidRPr="00E60DBE">
        <w:rPr>
          <w:rFonts w:ascii="Times New Roman" w:hAnsi="Times New Roman"/>
          <w:sz w:val="28"/>
          <w:szCs w:val="28"/>
        </w:rPr>
        <w:t>;</w:t>
      </w:r>
    </w:p>
    <w:p w:rsidR="00EE16C5" w:rsidRPr="000D17A7" w:rsidRDefault="00EE16C5" w:rsidP="000D1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1803" w:rsidRPr="000D17A7" w:rsidRDefault="00321803" w:rsidP="000D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Default="00EE16C5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>Глава сельсовета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Т.К. Рябова</w:t>
      </w: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549" w:rsidRPr="00E60DBE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A85549" w:rsidTr="00E60DBE">
        <w:tc>
          <w:tcPr>
            <w:tcW w:w="4359" w:type="dxa"/>
          </w:tcPr>
          <w:p w:rsidR="00A85549" w:rsidRPr="00E60DBE" w:rsidRDefault="00E60DBE" w:rsidP="00E60DB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0D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УТВЕРЖДЕНА</w:t>
            </w:r>
          </w:p>
          <w:p w:rsidR="00A85549" w:rsidRPr="00E60DBE" w:rsidRDefault="00A85549" w:rsidP="00E60D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0DBE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A85549" w:rsidRPr="00E60DBE" w:rsidRDefault="00A85549" w:rsidP="00E60D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0DBE">
              <w:rPr>
                <w:rFonts w:ascii="Times New Roman" w:hAnsi="Times New Roman"/>
                <w:sz w:val="24"/>
                <w:szCs w:val="24"/>
              </w:rPr>
              <w:t>Баевского сельсовета</w:t>
            </w:r>
          </w:p>
          <w:p w:rsidR="00A85549" w:rsidRDefault="00E60DBE" w:rsidP="00E60DB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06.03.2025</w:t>
            </w:r>
            <w:r w:rsidR="00A85549" w:rsidRPr="00E60DB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85549" w:rsidRPr="00AD3DB0" w:rsidRDefault="00A85549" w:rsidP="00A85549">
      <w:pPr>
        <w:spacing w:after="0"/>
        <w:rPr>
          <w:rFonts w:ascii="Times New Roman" w:hAnsi="Times New Roman"/>
        </w:rPr>
      </w:pPr>
    </w:p>
    <w:p w:rsidR="00A85549" w:rsidRPr="00AD3DB0" w:rsidRDefault="00A85549" w:rsidP="00A85549">
      <w:pPr>
        <w:spacing w:after="0"/>
        <w:ind w:left="4820" w:firstLine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85549" w:rsidRPr="00E60DBE" w:rsidRDefault="00E60DBE" w:rsidP="00A8554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0DBE">
        <w:rPr>
          <w:rFonts w:ascii="Times New Roman" w:hAnsi="Times New Roman"/>
          <w:b/>
          <w:sz w:val="24"/>
          <w:szCs w:val="24"/>
        </w:rPr>
        <w:t>АНТИКОРРУПЦИОННАЯ ПОЛИТИКА</w:t>
      </w:r>
    </w:p>
    <w:p w:rsidR="00A85549" w:rsidRPr="00E60DBE" w:rsidRDefault="00E60DBE" w:rsidP="00A8554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0DBE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A85549" w:rsidRPr="00E60DBE" w:rsidRDefault="00E60DBE" w:rsidP="00A85549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</w:t>
      </w:r>
      <w:r w:rsidRPr="00E60DBE">
        <w:rPr>
          <w:rFonts w:ascii="Times New Roman" w:hAnsi="Times New Roman"/>
          <w:b/>
          <w:sz w:val="24"/>
          <w:szCs w:val="24"/>
        </w:rPr>
        <w:t>БАЕВСКИЙ СЕЛЬСОВЕТ БАЕВСКОГО РАЙОНА АЛТАЙСКОГО КРАЯ</w:t>
      </w:r>
    </w:p>
    <w:p w:rsidR="00A85549" w:rsidRPr="00F15942" w:rsidRDefault="00A85549" w:rsidP="00A8554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Настоящая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антикоррупционная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политика Администрации Баевского сел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ь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совета разработана в соответствии с Федеральным законом от 25 декабря 2008 года № 273-ФЗ «О противодействии коррупции», законом Алтайского края от 03.07.2010 № 46-ФЗ «О противодействии коррупции в Алтайском крае», </w:t>
      </w:r>
      <w:r w:rsidRPr="00E60DBE">
        <w:rPr>
          <w:rFonts w:ascii="Times New Roman" w:hAnsi="Times New Roman"/>
          <w:sz w:val="28"/>
          <w:szCs w:val="28"/>
        </w:rPr>
        <w:t xml:space="preserve"> м</w:t>
      </w:r>
      <w:r w:rsidRPr="00E60DBE">
        <w:rPr>
          <w:rFonts w:ascii="Times New Roman" w:hAnsi="Times New Roman"/>
          <w:color w:val="000000"/>
          <w:sz w:val="28"/>
          <w:szCs w:val="28"/>
        </w:rPr>
        <w:t>ет</w:t>
      </w:r>
      <w:r w:rsidRPr="00E60DBE">
        <w:rPr>
          <w:rFonts w:ascii="Times New Roman" w:hAnsi="Times New Roman"/>
          <w:color w:val="000000"/>
          <w:sz w:val="28"/>
          <w:szCs w:val="28"/>
        </w:rPr>
        <w:t>о</w:t>
      </w:r>
      <w:r w:rsidRPr="00E60DBE">
        <w:rPr>
          <w:rFonts w:ascii="Times New Roman" w:hAnsi="Times New Roman"/>
          <w:color w:val="000000"/>
          <w:sz w:val="28"/>
          <w:szCs w:val="28"/>
        </w:rPr>
        <w:t>дическими рекомендациями по разработке и принятию организациями мер по предупреждению и противодействию коррупции, утвержденных Министерс</w:t>
      </w:r>
      <w:r w:rsidRPr="00E60DBE">
        <w:rPr>
          <w:rFonts w:ascii="Times New Roman" w:hAnsi="Times New Roman"/>
          <w:color w:val="000000"/>
          <w:sz w:val="28"/>
          <w:szCs w:val="28"/>
        </w:rPr>
        <w:t>т</w:t>
      </w:r>
      <w:r w:rsidRPr="00E60DBE">
        <w:rPr>
          <w:rFonts w:ascii="Times New Roman" w:hAnsi="Times New Roman"/>
          <w:color w:val="000000"/>
          <w:sz w:val="28"/>
          <w:szCs w:val="28"/>
        </w:rPr>
        <w:t>вом труда и социальной защиты Российской Федерации 8 ноября 2013 года.</w:t>
      </w:r>
      <w:proofErr w:type="gramEnd"/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Антикоррупционная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политика Администрации Баевского сельсовета </w:t>
      </w:r>
      <w:r w:rsidRPr="00E60DBE">
        <w:rPr>
          <w:rFonts w:ascii="Times New Roman" w:hAnsi="Times New Roman"/>
          <w:color w:val="000000"/>
          <w:sz w:val="28"/>
          <w:szCs w:val="28"/>
        </w:rPr>
        <w:t>представляет собой базовый документ, определяющий основные задачи, н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>правления и ключевые принципы деятельности Администрации Баевского, н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>правленной на предупреждение, выявление и пресечение коррупционных пр</w:t>
      </w:r>
      <w:r w:rsidRPr="00E60DBE">
        <w:rPr>
          <w:rFonts w:ascii="Times New Roman" w:hAnsi="Times New Roman"/>
          <w:color w:val="000000"/>
          <w:sz w:val="28"/>
          <w:szCs w:val="28"/>
        </w:rPr>
        <w:t>о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явлений, соблюдение норм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законодательства Российской Федерации.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49" w:rsidRPr="00231746" w:rsidRDefault="00A85549" w:rsidP="00A8554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DB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60DBE" w:rsidRPr="00231746" w:rsidRDefault="00E60DBE" w:rsidP="00A85549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5549" w:rsidRPr="00E60DBE" w:rsidRDefault="00E60DBE" w:rsidP="00E60DB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1.1.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Основными целями </w:t>
      </w:r>
      <w:proofErr w:type="spellStart"/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политики Администрации Баевского сельсовета являются: 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- предупреждение коррупции в Администрации Баевского сельсовета;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- обеспечение неотвратимости наказания за коррупционные проявления;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-формирование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антикоррупционного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сознания у работников Админис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рации Баевского сельсовета.</w:t>
      </w:r>
    </w:p>
    <w:p w:rsidR="00A85549" w:rsidRPr="00E60DBE" w:rsidRDefault="00E60DBE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1.2.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Основные задачи </w:t>
      </w:r>
      <w:proofErr w:type="spellStart"/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политики Администрации Б</w:t>
      </w:r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="00A85549" w:rsidRPr="00E60DBE">
        <w:rPr>
          <w:rStyle w:val="a8"/>
          <w:rFonts w:ascii="Times New Roman" w:hAnsi="Times New Roman"/>
          <w:b w:val="0"/>
          <w:sz w:val="28"/>
          <w:szCs w:val="28"/>
        </w:rPr>
        <w:t>евского сельсовета: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- формирование у работников единообразного понимания позиции Адм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нистрации Баевского сельсовета о неприятии коррупции в любых формах и проявлениях;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- установление обязанности работников Администрации Баевского сел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ь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совета знать и соблюдать ключевые нормы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антикоррупционного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законодател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ь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ства, требования настоящей политики;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- минимизация риска вовлечения работников Администрации Баевского сельсовета в коррупционную деятельность;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- обеспечение ответственности работников за коррупционные проявл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ния;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lastRenderedPageBreak/>
        <w:t xml:space="preserve">-мониторинг эффективности внедренных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антикоррупционных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мер (ста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дартов, процедур и т.п.).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 </w:t>
      </w:r>
    </w:p>
    <w:p w:rsidR="00A85549" w:rsidRDefault="00E60DBE" w:rsidP="00A85549">
      <w:pPr>
        <w:pStyle w:val="a6"/>
        <w:ind w:firstLine="709"/>
        <w:jc w:val="center"/>
        <w:rPr>
          <w:rStyle w:val="a8"/>
          <w:rFonts w:ascii="Times New Roman" w:hAnsi="Times New Roman"/>
          <w:sz w:val="28"/>
          <w:szCs w:val="28"/>
          <w:lang w:val="en-US"/>
        </w:rPr>
      </w:pPr>
      <w:r w:rsidRPr="00E60DBE">
        <w:rPr>
          <w:rStyle w:val="a8"/>
          <w:rFonts w:ascii="Times New Roman" w:hAnsi="Times New Roman"/>
          <w:sz w:val="28"/>
          <w:szCs w:val="28"/>
        </w:rPr>
        <w:t>2.</w:t>
      </w:r>
      <w:r w:rsidRPr="00E60DBE">
        <w:rPr>
          <w:rStyle w:val="a8"/>
          <w:rFonts w:ascii="Times New Roman" w:hAnsi="Times New Roman"/>
          <w:sz w:val="28"/>
          <w:szCs w:val="28"/>
          <w:lang w:val="en-US"/>
        </w:rPr>
        <w:t xml:space="preserve"> </w:t>
      </w:r>
      <w:r w:rsidR="00A85549" w:rsidRPr="00E60DBE">
        <w:rPr>
          <w:rStyle w:val="a8"/>
          <w:rFonts w:ascii="Times New Roman" w:hAnsi="Times New Roman"/>
          <w:sz w:val="28"/>
          <w:szCs w:val="28"/>
        </w:rPr>
        <w:t>Используемые понятия и определения</w:t>
      </w:r>
    </w:p>
    <w:p w:rsidR="00E60DBE" w:rsidRPr="00E60DBE" w:rsidRDefault="00E60DBE" w:rsidP="00A85549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2.1. </w:t>
      </w: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конное предоставление такой выгоды указанному лицу другими физическими лицами</w:t>
      </w:r>
      <w:proofErr w:type="gramEnd"/>
      <w:r w:rsidRPr="00E60DBE">
        <w:rPr>
          <w:rStyle w:val="a8"/>
          <w:rFonts w:ascii="Times New Roman" w:hAnsi="Times New Roman"/>
          <w:b w:val="0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кона от 25 декабря </w:t>
      </w:r>
      <w:smartTag w:uri="urn:schemas-microsoft-com:office:smarttags" w:element="metricconverter">
        <w:smartTagPr>
          <w:attr w:name="ProductID" w:val="2008 г"/>
        </w:smartTagPr>
        <w:r w:rsidRPr="00E60DBE">
          <w:rPr>
            <w:rStyle w:val="a8"/>
            <w:rFonts w:ascii="Times New Roman" w:hAnsi="Times New Roman"/>
            <w:b w:val="0"/>
            <w:sz w:val="28"/>
            <w:szCs w:val="28"/>
          </w:rPr>
          <w:t>2008 г</w:t>
        </w:r>
      </w:smartTag>
      <w:r w:rsidRPr="00E60DBE">
        <w:rPr>
          <w:rStyle w:val="a8"/>
          <w:rFonts w:ascii="Times New Roman" w:hAnsi="Times New Roman"/>
          <w:b w:val="0"/>
          <w:sz w:val="28"/>
          <w:szCs w:val="28"/>
        </w:rPr>
        <w:t>. № 273-ФЗ «О противодействии коррупции»).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2.2. Противодействие коррупции – деятельность федеральных органов г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сударственной власти, органов государственной власти субъектов Российской Федерации, органов местного самоуправления, институтов гражданского общ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E60DBE">
          <w:rPr>
            <w:rStyle w:val="a8"/>
            <w:rFonts w:ascii="Times New Roman" w:hAnsi="Times New Roman"/>
            <w:b w:val="0"/>
            <w:sz w:val="28"/>
            <w:szCs w:val="28"/>
          </w:rPr>
          <w:t>2008 г</w:t>
        </w:r>
      </w:smartTag>
      <w:r w:rsidRPr="00E60DBE">
        <w:rPr>
          <w:rStyle w:val="a8"/>
          <w:rFonts w:ascii="Times New Roman" w:hAnsi="Times New Roman"/>
          <w:b w:val="0"/>
          <w:sz w:val="28"/>
          <w:szCs w:val="28"/>
        </w:rPr>
        <w:t>. № 273-ФЗ «О противодействии коррупции»):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а) по предупреждению коррупции, в том числе по выявлению и посл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дующему устранению причин коррупции (профилактика коррупции);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б) по выявлению, предупреждению, пресечению, раскрытию и расслед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ванию коррупционных правонарушений (борьба с коррупцией);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в) по минимизации и (или) ликвидации последствий коррупционных пр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вонарушений.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2.3.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2.4. </w:t>
      </w: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ч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но или через посредника денег, ценных бумаг, иного имущества либо в виде 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законных оказания ему услуг имущественного характера, предоставления иных имущественных прав за совершение действий (бездействие) в пользу взяткод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2.5.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доставление иных имущественных прав за совершение действий (бездействие) в интересах дающего в связи с занимаемым этим лицом служебным положен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ем (часть 1 статьи 204 Уголовного кодекса Российской Федерации).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lastRenderedPageBreak/>
        <w:t xml:space="preserve">2.6. </w:t>
      </w: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Конфликт интересов – ситуация, при которой личная заинтересова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нию вреда правам и законным интересам, имуществу и (или) деловой репут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ции организации, работником</w:t>
      </w:r>
      <w:proofErr w:type="gram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(представителем организации) которой он явл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я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ется.</w:t>
      </w:r>
    </w:p>
    <w:p w:rsidR="00A85549" w:rsidRPr="00E60DBE" w:rsidRDefault="00A85549" w:rsidP="00A85549">
      <w:pPr>
        <w:pStyle w:val="a6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з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можностью получения работником (представителем организации) при испо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49" w:rsidRPr="00231746" w:rsidRDefault="00A85549" w:rsidP="00A85549">
      <w:pPr>
        <w:pStyle w:val="a6"/>
        <w:ind w:firstLine="709"/>
        <w:jc w:val="center"/>
        <w:rPr>
          <w:rStyle w:val="a8"/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sz w:val="28"/>
          <w:szCs w:val="28"/>
        </w:rPr>
        <w:t xml:space="preserve">3. Основные принципы </w:t>
      </w:r>
      <w:proofErr w:type="spellStart"/>
      <w:r w:rsidRPr="00E60DBE">
        <w:rPr>
          <w:rStyle w:val="a8"/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hAnsi="Times New Roman"/>
          <w:sz w:val="28"/>
          <w:szCs w:val="28"/>
        </w:rPr>
        <w:t xml:space="preserve"> политики</w:t>
      </w:r>
    </w:p>
    <w:p w:rsidR="00E60DBE" w:rsidRPr="00231746" w:rsidRDefault="00E60DBE" w:rsidP="00A8554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Антикоррупционная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политика Администрации Баевского сельсовета 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с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нована на следующих ключевых принципах: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3.1. Принцип соответствия политики  действующему законодательству и общепринятым нормам.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Настоящая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Антикоррупционная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политика соответствует  Конституции Российской Федерации,  федеральным конституционным законам, общепр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знанным принципам и нормам международного права и международным дог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ворам Российской Федерации, федеральным законам, нормативным правовым актам Президента Российской Федерации, а также нормативным правовым 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к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Админис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рации Баевского сельсовета.</w:t>
      </w:r>
      <w:proofErr w:type="gramEnd"/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3.2.  Принцип личного примера руководства.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Ключевая роль Главы Администрации Баевского сельсовета в формир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вании культуры нетерпимости к коррупции и в создании внутриорганизацио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ной системы предупреждения и противодействия коррупции в Администрации Баевского сельсовета.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3.3.  Принцип вовлеченности работников.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В Администрации Баевского сельсовета регулярно информируют рабо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ников о положениях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антикоррупционного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законодательства и активно их пр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влекают к участию в формировании и реализации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антикоррупционных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станда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тов и процедур.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3.4.  Принцип соразмерности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антикоррупционных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процедур риску ко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р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рупции.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В Администрации Баевского сельсовета разрабатываются и выполняются мероприятия, позволяющие снизить вероятность вовлечения Администрации 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lastRenderedPageBreak/>
        <w:t>Баевского сельсовета, ее руководства и работников в коррупционную деятел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ь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ность.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3.5.  Принцип эффективности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антикоррупционных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процедур.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В Администрации Баевского сельского поселения применяют такие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коррупционные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приносят значимый результат</w:t>
      </w:r>
      <w:proofErr w:type="gramEnd"/>
      <w:r w:rsidRPr="00E60DBE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3.6.  Принцип ответственности и неотвратимости наказания.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Неотвратимость наказания для работников Администрации Баевского сельсовета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политики.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3.7.  Принцип постоянного контроля и регулярного мониторинга.</w:t>
      </w:r>
    </w:p>
    <w:p w:rsidR="00A85549" w:rsidRPr="00E60DBE" w:rsidRDefault="00A85549" w:rsidP="00A85549">
      <w:pPr>
        <w:pStyle w:val="a6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E60DBE">
        <w:rPr>
          <w:rStyle w:val="a8"/>
          <w:rFonts w:ascii="Times New Roman" w:hAnsi="Times New Roman"/>
          <w:b w:val="0"/>
          <w:sz w:val="28"/>
          <w:szCs w:val="28"/>
        </w:rPr>
        <w:t>В Администрации Баевского сельсовета регулярно осуществляется мон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торинг эффективности внедренных </w:t>
      </w:r>
      <w:proofErr w:type="spell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антикоррупционных</w:t>
      </w:r>
      <w:proofErr w:type="spell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процедур, а также </w:t>
      </w:r>
      <w:proofErr w:type="gramStart"/>
      <w:r w:rsidRPr="00E60DBE">
        <w:rPr>
          <w:rStyle w:val="a8"/>
          <w:rFonts w:ascii="Times New Roman" w:hAnsi="Times New Roman"/>
          <w:b w:val="0"/>
          <w:sz w:val="28"/>
          <w:szCs w:val="28"/>
        </w:rPr>
        <w:t>ко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н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троля за</w:t>
      </w:r>
      <w:proofErr w:type="gramEnd"/>
      <w:r w:rsidRPr="00E60DBE">
        <w:rPr>
          <w:rStyle w:val="a8"/>
          <w:rFonts w:ascii="Times New Roman" w:hAnsi="Times New Roman"/>
          <w:b w:val="0"/>
          <w:sz w:val="28"/>
          <w:szCs w:val="28"/>
        </w:rPr>
        <w:t xml:space="preserve"> их исполнением.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Область применения </w:t>
      </w:r>
      <w:proofErr w:type="spellStart"/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политики и круг лиц, попадающих под ее</w:t>
      </w:r>
      <w:r w:rsidRPr="00E60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действие</w:t>
      </w:r>
    </w:p>
    <w:p w:rsidR="00E60DBE" w:rsidRPr="00231746" w:rsidRDefault="00E60DBE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4.1.Настоящая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Антикоррупционная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политика предназначена для испол</w:t>
      </w:r>
      <w:r w:rsidRPr="00E60DBE">
        <w:rPr>
          <w:rFonts w:ascii="Times New Roman" w:hAnsi="Times New Roman"/>
          <w:color w:val="000000"/>
          <w:sz w:val="28"/>
          <w:szCs w:val="28"/>
        </w:rPr>
        <w:t>ь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зования работниками </w:t>
      </w:r>
      <w:r w:rsidRPr="00E60DBE">
        <w:rPr>
          <w:rStyle w:val="a8"/>
          <w:rFonts w:ascii="Times New Roman" w:hAnsi="Times New Roman"/>
          <w:b w:val="0"/>
          <w:sz w:val="28"/>
          <w:szCs w:val="28"/>
        </w:rPr>
        <w:t>Администрации Баевского сельсовета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 ответственными за реали</w:t>
      </w:r>
      <w:r w:rsidR="00E60DBE">
        <w:rPr>
          <w:rFonts w:ascii="Times New Roman" w:hAnsi="Times New Roman"/>
          <w:color w:val="000000"/>
          <w:sz w:val="28"/>
          <w:szCs w:val="28"/>
        </w:rPr>
        <w:t>зацию мер по противодействию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коррупции, в части соблюдения принц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пов и требований настоящей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политики и ключевых норм применимого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законодательства.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4.2. Кругом лиц, попадающих под действие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антикоррупционная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ки, являются работники Администрации Баевского сельсовета, находящиеся с ним в трудовых отношениях, вне зависимости от занимаемой должности и в</w:t>
      </w:r>
      <w:r w:rsidRPr="00E60DBE">
        <w:rPr>
          <w:rFonts w:ascii="Times New Roman" w:hAnsi="Times New Roman"/>
          <w:color w:val="000000"/>
          <w:sz w:val="28"/>
          <w:szCs w:val="28"/>
        </w:rPr>
        <w:t>ы</w:t>
      </w:r>
      <w:r w:rsidRPr="00E60DBE">
        <w:rPr>
          <w:rFonts w:ascii="Times New Roman" w:hAnsi="Times New Roman"/>
          <w:color w:val="000000"/>
          <w:sz w:val="28"/>
          <w:szCs w:val="28"/>
        </w:rPr>
        <w:t>полняемых функций.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4.3. Принципы и требования настоящей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политики распространяются также на работников подведомственных учреждений, конт</w:t>
      </w:r>
      <w:r w:rsidRPr="00E60DBE">
        <w:rPr>
          <w:rFonts w:ascii="Times New Roman" w:hAnsi="Times New Roman"/>
          <w:color w:val="000000"/>
          <w:sz w:val="28"/>
          <w:szCs w:val="28"/>
        </w:rPr>
        <w:t>р</w:t>
      </w:r>
      <w:r w:rsidRPr="00E60DBE">
        <w:rPr>
          <w:rFonts w:ascii="Times New Roman" w:hAnsi="Times New Roman"/>
          <w:color w:val="000000"/>
          <w:sz w:val="28"/>
          <w:szCs w:val="28"/>
        </w:rPr>
        <w:t>агентов, а также на иных лиц в тех случаях, когда соответствующие  обязанн</w:t>
      </w:r>
      <w:r w:rsidRPr="00E60DBE">
        <w:rPr>
          <w:rFonts w:ascii="Times New Roman" w:hAnsi="Times New Roman"/>
          <w:color w:val="000000"/>
          <w:sz w:val="28"/>
          <w:szCs w:val="28"/>
        </w:rPr>
        <w:t>о</w:t>
      </w:r>
      <w:r w:rsidRPr="00E60DBE">
        <w:rPr>
          <w:rFonts w:ascii="Times New Roman" w:hAnsi="Times New Roman"/>
          <w:color w:val="000000"/>
          <w:sz w:val="28"/>
          <w:szCs w:val="28"/>
        </w:rPr>
        <w:t>сти закреплены в договорах с ними, в их внутренних документах, либо прямо вытекают из действующего законодательства.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Должностные лица, ответственные за реализацию </w:t>
      </w:r>
      <w:proofErr w:type="spellStart"/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Антикоррупц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онной</w:t>
      </w:r>
      <w:proofErr w:type="spellEnd"/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политики, и их обязанности, связанные с предупреждением и</w:t>
      </w:r>
      <w:r w:rsidRPr="00E60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прот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водействием коррупции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5.1.Ответственные лица: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-  организуют мероприятия, направленные на реализацию принципов и требований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политики;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проводят обучающие мероприятия по вопросам профилактики и прот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водействия коррупции;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lastRenderedPageBreak/>
        <w:t>- оказывают содействие уполномоченным представителям контрольно-надзорных и правоохранительных органов при проведении ими инспекционных проверок по вопросам предупреждения и противодействия коррупции;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оказывают содействие уполномоченным представителям правоохран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тельных органов при проведении мероприятий по пресечению или расследов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>нию коррупционных преступлений;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- разрабатывают проекты локальных </w:t>
      </w:r>
      <w:r w:rsidR="00E60DBE">
        <w:rPr>
          <w:rFonts w:ascii="Times New Roman" w:hAnsi="Times New Roman"/>
          <w:color w:val="000000"/>
          <w:sz w:val="28"/>
          <w:szCs w:val="28"/>
        </w:rPr>
        <w:t>нормативных актов, направленных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на реализацию мер по предупрежден</w:t>
      </w:r>
      <w:r w:rsidR="00E60DBE">
        <w:rPr>
          <w:rFonts w:ascii="Times New Roman" w:hAnsi="Times New Roman"/>
          <w:color w:val="000000"/>
          <w:sz w:val="28"/>
          <w:szCs w:val="28"/>
        </w:rPr>
        <w:t>ию коррупции (</w:t>
      </w:r>
      <w:proofErr w:type="spellStart"/>
      <w:r w:rsid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пол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тики, кодекса этики и служебного поведения работников и т.д.);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осуществляют прием уведомлений о факте обращения в целях склон</w:t>
      </w:r>
      <w:r w:rsidRPr="00E60DBE">
        <w:rPr>
          <w:rFonts w:ascii="Times New Roman" w:hAnsi="Times New Roman"/>
          <w:color w:val="000000"/>
          <w:sz w:val="28"/>
          <w:szCs w:val="28"/>
        </w:rPr>
        <w:t>е</w:t>
      </w:r>
      <w:r w:rsidRPr="00E60DBE">
        <w:rPr>
          <w:rFonts w:ascii="Times New Roman" w:hAnsi="Times New Roman"/>
          <w:color w:val="000000"/>
          <w:sz w:val="28"/>
          <w:szCs w:val="28"/>
        </w:rPr>
        <w:t>ния работников к совершению коррупционных правонарушений, а также о сл</w:t>
      </w:r>
      <w:r w:rsidRPr="00E60DBE">
        <w:rPr>
          <w:rFonts w:ascii="Times New Roman" w:hAnsi="Times New Roman"/>
          <w:color w:val="000000"/>
          <w:sz w:val="28"/>
          <w:szCs w:val="28"/>
        </w:rPr>
        <w:t>у</w:t>
      </w:r>
      <w:r w:rsidRPr="00E60DBE">
        <w:rPr>
          <w:rFonts w:ascii="Times New Roman" w:hAnsi="Times New Roman"/>
          <w:color w:val="000000"/>
          <w:sz w:val="28"/>
          <w:szCs w:val="28"/>
        </w:rPr>
        <w:t>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осуществляют меры по предупреждению коррупции в Администрации Баевского сельсовета.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5.2.Комиссия по противодействию коррупции: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осуществляет оценку коррупционных рисков;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осуществляет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сотрудниками;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- проводит оценку результатов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работы и подготавл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вает соответствующие отчетные материалы начальнику;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осуществляет меры по предупреждению коррупции в Администрации Баевского сельсовета;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осуществляет меры по предотвращению и урегулированию конфликта</w:t>
      </w:r>
      <w:r w:rsidRPr="00E60DBE">
        <w:rPr>
          <w:rFonts w:ascii="Times New Roman" w:hAnsi="Times New Roman"/>
          <w:color w:val="000000"/>
          <w:sz w:val="28"/>
          <w:szCs w:val="28"/>
        </w:rPr>
        <w:br/>
        <w:t>интересов, рассматривает уведомления о конфликте интересов работников</w:t>
      </w:r>
      <w:r w:rsidRPr="00E60DBE">
        <w:rPr>
          <w:rFonts w:ascii="Times New Roman" w:hAnsi="Times New Roman"/>
          <w:color w:val="000000"/>
          <w:sz w:val="28"/>
          <w:szCs w:val="28"/>
        </w:rPr>
        <w:br/>
        <w:t>учреждения.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5.3. Администрации Баевского сельсовета гарантирует работникам отсу</w:t>
      </w:r>
      <w:r w:rsidRPr="00E60DBE">
        <w:rPr>
          <w:rFonts w:ascii="Times New Roman" w:hAnsi="Times New Roman"/>
          <w:color w:val="000000"/>
          <w:sz w:val="28"/>
          <w:szCs w:val="28"/>
        </w:rPr>
        <w:t>т</w:t>
      </w:r>
      <w:r w:rsidRPr="00E60DBE">
        <w:rPr>
          <w:rFonts w:ascii="Times New Roman" w:hAnsi="Times New Roman"/>
          <w:color w:val="000000"/>
          <w:sz w:val="28"/>
          <w:szCs w:val="28"/>
        </w:rPr>
        <w:t>ствие претензий и негативных последствий в случае раскрытия информации правоохранительным органам об известных ему фактах коррупционных прав</w:t>
      </w:r>
      <w:r w:rsidRPr="00E60DBE">
        <w:rPr>
          <w:rFonts w:ascii="Times New Roman" w:hAnsi="Times New Roman"/>
          <w:color w:val="000000"/>
          <w:sz w:val="28"/>
          <w:szCs w:val="28"/>
        </w:rPr>
        <w:t>о</w:t>
      </w:r>
      <w:r w:rsidRPr="00E60DBE">
        <w:rPr>
          <w:rFonts w:ascii="Times New Roman" w:hAnsi="Times New Roman"/>
          <w:color w:val="000000"/>
          <w:sz w:val="28"/>
          <w:szCs w:val="28"/>
        </w:rPr>
        <w:t>нарушений.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549" w:rsidRPr="00231746" w:rsidRDefault="00A85549" w:rsidP="00A85549">
      <w:pPr>
        <w:pStyle w:val="a6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0DBE">
        <w:rPr>
          <w:rFonts w:ascii="Times New Roman" w:hAnsi="Times New Roman"/>
          <w:b/>
          <w:bCs/>
          <w:iCs/>
          <w:color w:val="000000"/>
          <w:sz w:val="28"/>
          <w:szCs w:val="28"/>
        </w:rPr>
        <w:t>6.</w:t>
      </w:r>
      <w:r w:rsidRPr="00E60DB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Обязанности работников, связанные с предупреждением</w:t>
      </w:r>
      <w:r w:rsidRPr="00E60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и прот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водействием коррупции</w:t>
      </w:r>
    </w:p>
    <w:p w:rsidR="00E60DBE" w:rsidRPr="00231746" w:rsidRDefault="00E60DBE" w:rsidP="00A85549">
      <w:pPr>
        <w:pStyle w:val="a6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6.1. Работники Администрации Баевского сельсовета обязаны: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воздерживаться от совершения и (или) участия в совершении коррупц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онных правонарушений;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воздерживаться от поведения, которое может быть истолковано окр</w:t>
      </w:r>
      <w:r w:rsidRPr="00E60DBE">
        <w:rPr>
          <w:rFonts w:ascii="Times New Roman" w:hAnsi="Times New Roman"/>
          <w:color w:val="000000"/>
          <w:sz w:val="28"/>
          <w:szCs w:val="28"/>
        </w:rPr>
        <w:t>у</w:t>
      </w:r>
      <w:r w:rsidRPr="00E60DBE">
        <w:rPr>
          <w:rFonts w:ascii="Times New Roman" w:hAnsi="Times New Roman"/>
          <w:color w:val="000000"/>
          <w:sz w:val="28"/>
          <w:szCs w:val="28"/>
        </w:rPr>
        <w:t>жающими как готовность совершить или участвовать в совершении коррупц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онного правонарушения;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незамедлительно информировать руководство Администрации Баевск</w:t>
      </w:r>
      <w:r w:rsidRPr="00E60DBE">
        <w:rPr>
          <w:rFonts w:ascii="Times New Roman" w:hAnsi="Times New Roman"/>
          <w:color w:val="000000"/>
          <w:sz w:val="28"/>
          <w:szCs w:val="28"/>
        </w:rPr>
        <w:t>о</w:t>
      </w:r>
      <w:r w:rsidRPr="00E60DBE">
        <w:rPr>
          <w:rFonts w:ascii="Times New Roman" w:hAnsi="Times New Roman"/>
          <w:color w:val="000000"/>
          <w:sz w:val="28"/>
          <w:szCs w:val="28"/>
        </w:rPr>
        <w:t>го сельсовета о случаях склонения его к совершению коррупционных правон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рушений, а также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оставшей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известной сотруднику информации о случаях с</w:t>
      </w:r>
      <w:r w:rsidRPr="00E60DBE">
        <w:rPr>
          <w:rFonts w:ascii="Times New Roman" w:hAnsi="Times New Roman"/>
          <w:color w:val="000000"/>
          <w:sz w:val="28"/>
          <w:szCs w:val="28"/>
        </w:rPr>
        <w:t>о</w:t>
      </w:r>
      <w:r w:rsidRPr="00E60DBE">
        <w:rPr>
          <w:rFonts w:ascii="Times New Roman" w:hAnsi="Times New Roman"/>
          <w:color w:val="000000"/>
          <w:sz w:val="28"/>
          <w:szCs w:val="28"/>
        </w:rPr>
        <w:lastRenderedPageBreak/>
        <w:t>вершения коррупционных правонарушений другими сотрудниками, работн</w:t>
      </w:r>
      <w:r w:rsidRPr="00E60DBE">
        <w:rPr>
          <w:rFonts w:ascii="Times New Roman" w:hAnsi="Times New Roman"/>
          <w:color w:val="000000"/>
          <w:sz w:val="28"/>
          <w:szCs w:val="28"/>
        </w:rPr>
        <w:t>и</w:t>
      </w:r>
      <w:r w:rsidRPr="00E60DBE">
        <w:rPr>
          <w:rFonts w:ascii="Times New Roman" w:hAnsi="Times New Roman"/>
          <w:color w:val="000000"/>
          <w:sz w:val="28"/>
          <w:szCs w:val="28"/>
        </w:rPr>
        <w:t>ками подведомственных учреждений;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сообщить руководству о возможности возникновения либо возникшем у сотрудника конфликте интересов.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6.2. Работники должны не ограничиваться обязанностями и предписани</w:t>
      </w:r>
      <w:r w:rsidRPr="00E60DBE">
        <w:rPr>
          <w:rFonts w:ascii="Times New Roman" w:hAnsi="Times New Roman"/>
          <w:color w:val="000000"/>
          <w:sz w:val="28"/>
          <w:szCs w:val="28"/>
        </w:rPr>
        <w:t>я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ми настоящей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политики, а предпринимать иные рекоме</w:t>
      </w:r>
      <w:r w:rsidRPr="00E60DBE">
        <w:rPr>
          <w:rFonts w:ascii="Times New Roman" w:hAnsi="Times New Roman"/>
          <w:color w:val="000000"/>
          <w:sz w:val="28"/>
          <w:szCs w:val="28"/>
        </w:rPr>
        <w:t>н</w:t>
      </w:r>
      <w:r w:rsidRPr="00E60DBE">
        <w:rPr>
          <w:rFonts w:ascii="Times New Roman" w:hAnsi="Times New Roman"/>
          <w:color w:val="000000"/>
          <w:sz w:val="28"/>
          <w:szCs w:val="28"/>
        </w:rPr>
        <w:t>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549" w:rsidRPr="00231746" w:rsidRDefault="00A85549" w:rsidP="00A85549">
      <w:pPr>
        <w:pStyle w:val="a6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 xml:space="preserve">7. Перечень реализуемых </w:t>
      </w:r>
      <w:proofErr w:type="spellStart"/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>антикоррупционных</w:t>
      </w:r>
      <w:proofErr w:type="spellEnd"/>
      <w:r w:rsidRPr="00E60D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мероприятий</w:t>
      </w:r>
    </w:p>
    <w:p w:rsidR="00E60DBE" w:rsidRPr="00231746" w:rsidRDefault="00E60DBE" w:rsidP="00A85549">
      <w:pPr>
        <w:pStyle w:val="a6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7.1. Нормативное обеспечение, зак</w:t>
      </w:r>
      <w:r w:rsidR="00E60DBE">
        <w:rPr>
          <w:rFonts w:ascii="Times New Roman" w:hAnsi="Times New Roman"/>
          <w:color w:val="000000"/>
          <w:sz w:val="28"/>
          <w:szCs w:val="28"/>
        </w:rPr>
        <w:t>репление стандартов поведения и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де</w:t>
      </w:r>
      <w:r w:rsidRPr="00E60DBE">
        <w:rPr>
          <w:rFonts w:ascii="Times New Roman" w:hAnsi="Times New Roman"/>
          <w:color w:val="000000"/>
          <w:sz w:val="28"/>
          <w:szCs w:val="28"/>
        </w:rPr>
        <w:t>к</w:t>
      </w:r>
      <w:r w:rsidRPr="00E60DBE">
        <w:rPr>
          <w:rFonts w:ascii="Times New Roman" w:hAnsi="Times New Roman"/>
          <w:color w:val="000000"/>
          <w:sz w:val="28"/>
          <w:szCs w:val="28"/>
        </w:rPr>
        <w:t>ларация намерений: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Кодекс этики и служебного поведения работников Администрации Б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>евского сельсовета;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Положение о конфликте интересов.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7.2. Разработка и введение специальных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процедур: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введение процедуры информиров</w:t>
      </w:r>
      <w:r w:rsidR="00E60DBE">
        <w:rPr>
          <w:rFonts w:ascii="Times New Roman" w:hAnsi="Times New Roman"/>
          <w:color w:val="000000"/>
          <w:sz w:val="28"/>
          <w:szCs w:val="28"/>
        </w:rPr>
        <w:t>ания работодателя работниками о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сл</w:t>
      </w:r>
      <w:r w:rsidRPr="00E60DBE">
        <w:rPr>
          <w:rFonts w:ascii="Times New Roman" w:hAnsi="Times New Roman"/>
          <w:color w:val="000000"/>
          <w:sz w:val="28"/>
          <w:szCs w:val="28"/>
        </w:rPr>
        <w:t>у</w:t>
      </w:r>
      <w:r w:rsidRPr="00E60DBE">
        <w:rPr>
          <w:rFonts w:ascii="Times New Roman" w:hAnsi="Times New Roman"/>
          <w:color w:val="000000"/>
          <w:sz w:val="28"/>
          <w:szCs w:val="28"/>
        </w:rPr>
        <w:t>чаях склонения их к совершению ко</w:t>
      </w:r>
      <w:r w:rsidR="00E60DBE">
        <w:rPr>
          <w:rFonts w:ascii="Times New Roman" w:hAnsi="Times New Roman"/>
          <w:color w:val="000000"/>
          <w:sz w:val="28"/>
          <w:szCs w:val="28"/>
        </w:rPr>
        <w:t>ррупционных нарушений и порядка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ра</w:t>
      </w:r>
      <w:r w:rsidRPr="00E60DBE">
        <w:rPr>
          <w:rFonts w:ascii="Times New Roman" w:hAnsi="Times New Roman"/>
          <w:color w:val="000000"/>
          <w:sz w:val="28"/>
          <w:szCs w:val="28"/>
        </w:rPr>
        <w:t>с</w:t>
      </w:r>
      <w:r w:rsidRPr="00E60DBE">
        <w:rPr>
          <w:rFonts w:ascii="Times New Roman" w:hAnsi="Times New Roman"/>
          <w:color w:val="000000"/>
          <w:sz w:val="28"/>
          <w:szCs w:val="28"/>
        </w:rPr>
        <w:t>смотрения таких сообщений;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введение процедуры информирован</w:t>
      </w:r>
      <w:r w:rsidR="00E60DBE">
        <w:rPr>
          <w:rFonts w:ascii="Times New Roman" w:hAnsi="Times New Roman"/>
          <w:color w:val="000000"/>
          <w:sz w:val="28"/>
          <w:szCs w:val="28"/>
        </w:rPr>
        <w:t>ия работодателя о возникновении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конфликта интересов и порядка его урегулирования;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проведение периодической оцен</w:t>
      </w:r>
      <w:r w:rsidR="00E60DBE">
        <w:rPr>
          <w:rFonts w:ascii="Times New Roman" w:hAnsi="Times New Roman"/>
          <w:color w:val="000000"/>
          <w:sz w:val="28"/>
          <w:szCs w:val="28"/>
        </w:rPr>
        <w:t>ки коррупционных рисков в целях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в</w:t>
      </w:r>
      <w:r w:rsidRPr="00E60DBE">
        <w:rPr>
          <w:rFonts w:ascii="Times New Roman" w:hAnsi="Times New Roman"/>
          <w:color w:val="000000"/>
          <w:sz w:val="28"/>
          <w:szCs w:val="28"/>
        </w:rPr>
        <w:t>ы</w:t>
      </w:r>
      <w:r w:rsidRPr="00E60DBE">
        <w:rPr>
          <w:rFonts w:ascii="Times New Roman" w:hAnsi="Times New Roman"/>
          <w:color w:val="000000"/>
          <w:sz w:val="28"/>
          <w:szCs w:val="28"/>
        </w:rPr>
        <w:t>явления сфер деятельности, наиболее подверженных таким р</w:t>
      </w:r>
      <w:r w:rsidR="00E60DBE">
        <w:rPr>
          <w:rFonts w:ascii="Times New Roman" w:hAnsi="Times New Roman"/>
          <w:color w:val="000000"/>
          <w:sz w:val="28"/>
          <w:szCs w:val="28"/>
        </w:rPr>
        <w:t xml:space="preserve">искам, и </w:t>
      </w:r>
      <w:proofErr w:type="spellStart"/>
      <w:proofErr w:type="gramStart"/>
      <w:r w:rsidR="00E60DBE">
        <w:rPr>
          <w:rFonts w:ascii="Times New Roman" w:hAnsi="Times New Roman"/>
          <w:color w:val="000000"/>
          <w:sz w:val="28"/>
          <w:szCs w:val="28"/>
        </w:rPr>
        <w:t>раз-</w:t>
      </w:r>
      <w:r w:rsidRPr="00E60DBE">
        <w:rPr>
          <w:rFonts w:ascii="Times New Roman" w:hAnsi="Times New Roman"/>
          <w:color w:val="000000"/>
          <w:sz w:val="28"/>
          <w:szCs w:val="28"/>
        </w:rPr>
        <w:t>работка</w:t>
      </w:r>
      <w:proofErr w:type="spellEnd"/>
      <w:proofErr w:type="gramEnd"/>
      <w:r w:rsidRPr="00E60DBE">
        <w:rPr>
          <w:rFonts w:ascii="Times New Roman" w:hAnsi="Times New Roman"/>
          <w:color w:val="000000"/>
          <w:sz w:val="28"/>
          <w:szCs w:val="28"/>
        </w:rPr>
        <w:t xml:space="preserve"> соответствующих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мер;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антикоррупционная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проверка нормативных актов.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7.3. Обучение и информирование: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ознакомление работников с норма</w:t>
      </w:r>
      <w:r w:rsidR="00E60DBE">
        <w:rPr>
          <w:rFonts w:ascii="Times New Roman" w:hAnsi="Times New Roman"/>
          <w:color w:val="000000"/>
          <w:sz w:val="28"/>
          <w:szCs w:val="28"/>
        </w:rPr>
        <w:t>тивными документами по вопросам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предупреждения и противодействия коррупции;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 проведение обучающих мероприятий по вопросам профилактики ко</w:t>
      </w:r>
      <w:r w:rsidRPr="00E60DBE">
        <w:rPr>
          <w:rFonts w:ascii="Times New Roman" w:hAnsi="Times New Roman"/>
          <w:color w:val="000000"/>
          <w:sz w:val="28"/>
          <w:szCs w:val="28"/>
        </w:rPr>
        <w:t>р</w:t>
      </w:r>
      <w:r w:rsidRPr="00E60DBE">
        <w:rPr>
          <w:rFonts w:ascii="Times New Roman" w:hAnsi="Times New Roman"/>
          <w:color w:val="000000"/>
          <w:sz w:val="28"/>
          <w:szCs w:val="28"/>
        </w:rPr>
        <w:t>рупции;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организация индивидуального консультирования по вопросам примен</w:t>
      </w:r>
      <w:r w:rsidRPr="00E60DBE">
        <w:rPr>
          <w:rFonts w:ascii="Times New Roman" w:hAnsi="Times New Roman"/>
          <w:color w:val="000000"/>
          <w:sz w:val="28"/>
          <w:szCs w:val="28"/>
        </w:rPr>
        <w:t>е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ния (соблюдения)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стандартов и процедур.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7.4. Обеспечение соответствия системы внутреннего контроля и аудит</w:t>
      </w:r>
      <w:r w:rsidR="00E60DBE">
        <w:rPr>
          <w:rFonts w:ascii="Times New Roman" w:hAnsi="Times New Roman"/>
          <w:color w:val="000000"/>
          <w:sz w:val="28"/>
          <w:szCs w:val="28"/>
        </w:rPr>
        <w:t>а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 xml:space="preserve">требованиям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политики: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- осуществление регулярного контроля соблюдения внутренних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</w:t>
      </w:r>
      <w:r w:rsidRPr="00E60DBE">
        <w:rPr>
          <w:rFonts w:ascii="Times New Roman" w:hAnsi="Times New Roman"/>
          <w:color w:val="000000"/>
          <w:sz w:val="28"/>
          <w:szCs w:val="28"/>
        </w:rPr>
        <w:t>р</w:t>
      </w:r>
      <w:r w:rsidRPr="00E60DBE">
        <w:rPr>
          <w:rFonts w:ascii="Times New Roman" w:hAnsi="Times New Roman"/>
          <w:color w:val="000000"/>
          <w:sz w:val="28"/>
          <w:szCs w:val="28"/>
        </w:rPr>
        <w:t>рупционных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процедур;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осуществление регулярного контро</w:t>
      </w:r>
      <w:r w:rsidR="00E60DBE">
        <w:rPr>
          <w:rFonts w:ascii="Times New Roman" w:hAnsi="Times New Roman"/>
          <w:color w:val="000000"/>
          <w:sz w:val="28"/>
          <w:szCs w:val="28"/>
        </w:rPr>
        <w:t>ля экономической обоснованности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расходов в сферах с высоким коррупционным риском: обмен деловыми пода</w:t>
      </w:r>
      <w:r w:rsidRPr="00E60DBE">
        <w:rPr>
          <w:rFonts w:ascii="Times New Roman" w:hAnsi="Times New Roman"/>
          <w:color w:val="000000"/>
          <w:sz w:val="28"/>
          <w:szCs w:val="28"/>
        </w:rPr>
        <w:t>р</w:t>
      </w:r>
      <w:r w:rsidRPr="00E60DBE">
        <w:rPr>
          <w:rFonts w:ascii="Times New Roman" w:hAnsi="Times New Roman"/>
          <w:color w:val="000000"/>
          <w:sz w:val="28"/>
          <w:szCs w:val="28"/>
        </w:rPr>
        <w:t>ками, представительские расходы, б</w:t>
      </w:r>
      <w:r w:rsidR="00E60DBE">
        <w:rPr>
          <w:rFonts w:ascii="Times New Roman" w:hAnsi="Times New Roman"/>
          <w:color w:val="000000"/>
          <w:sz w:val="28"/>
          <w:szCs w:val="28"/>
        </w:rPr>
        <w:t>лаготворительные пожертвования,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возн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>граждения внешним консультантам и т.д.;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 xml:space="preserve">- привлечение внешних независимых экспертов при принятии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</w:t>
      </w:r>
      <w:r w:rsidRPr="00E60DBE">
        <w:rPr>
          <w:rFonts w:ascii="Times New Roman" w:hAnsi="Times New Roman"/>
          <w:color w:val="000000"/>
          <w:sz w:val="28"/>
          <w:szCs w:val="28"/>
        </w:rPr>
        <w:t>р</w:t>
      </w:r>
      <w:r w:rsidRPr="00E60DBE">
        <w:rPr>
          <w:rFonts w:ascii="Times New Roman" w:hAnsi="Times New Roman"/>
          <w:color w:val="000000"/>
          <w:sz w:val="28"/>
          <w:szCs w:val="28"/>
        </w:rPr>
        <w:t>рупционных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мер.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lastRenderedPageBreak/>
        <w:t xml:space="preserve">7.5. Оценка результатов проводимой </w:t>
      </w:r>
      <w:proofErr w:type="spellStart"/>
      <w:r w:rsidRPr="00E60DBE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E60DBE">
        <w:rPr>
          <w:rFonts w:ascii="Times New Roman" w:hAnsi="Times New Roman"/>
          <w:color w:val="000000"/>
          <w:sz w:val="28"/>
          <w:szCs w:val="28"/>
        </w:rPr>
        <w:t xml:space="preserve"> работы и ра</w:t>
      </w:r>
      <w:r w:rsidRPr="00E60DBE">
        <w:rPr>
          <w:rFonts w:ascii="Times New Roman" w:hAnsi="Times New Roman"/>
          <w:color w:val="000000"/>
          <w:sz w:val="28"/>
          <w:szCs w:val="28"/>
        </w:rPr>
        <w:t>с</w:t>
      </w:r>
      <w:r w:rsidRPr="00E60DBE">
        <w:rPr>
          <w:rFonts w:ascii="Times New Roman" w:hAnsi="Times New Roman"/>
          <w:color w:val="000000"/>
          <w:sz w:val="28"/>
          <w:szCs w:val="28"/>
        </w:rPr>
        <w:t>пространение отчетных материалов: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проведение регулярной оценки результатов работы по противодействию коррупции;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BE">
        <w:rPr>
          <w:rFonts w:ascii="Times New Roman" w:hAnsi="Times New Roman"/>
          <w:color w:val="000000"/>
          <w:sz w:val="28"/>
          <w:szCs w:val="28"/>
        </w:rPr>
        <w:t>- подготовка и распространение о</w:t>
      </w:r>
      <w:r w:rsidR="00E60DBE">
        <w:rPr>
          <w:rFonts w:ascii="Times New Roman" w:hAnsi="Times New Roman"/>
          <w:color w:val="000000"/>
          <w:sz w:val="28"/>
          <w:szCs w:val="28"/>
        </w:rPr>
        <w:t>тчетных материалов о проводимой</w:t>
      </w:r>
      <w:r w:rsidR="00E60DBE" w:rsidRPr="00E60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DBE">
        <w:rPr>
          <w:rFonts w:ascii="Times New Roman" w:hAnsi="Times New Roman"/>
          <w:color w:val="000000"/>
          <w:sz w:val="28"/>
          <w:szCs w:val="28"/>
        </w:rPr>
        <w:t>р</w:t>
      </w:r>
      <w:r w:rsidRPr="00E60DBE">
        <w:rPr>
          <w:rFonts w:ascii="Times New Roman" w:hAnsi="Times New Roman"/>
          <w:color w:val="000000"/>
          <w:sz w:val="28"/>
          <w:szCs w:val="28"/>
        </w:rPr>
        <w:t>а</w:t>
      </w:r>
      <w:r w:rsidRPr="00E60DBE">
        <w:rPr>
          <w:rFonts w:ascii="Times New Roman" w:hAnsi="Times New Roman"/>
          <w:color w:val="000000"/>
          <w:sz w:val="28"/>
          <w:szCs w:val="28"/>
        </w:rPr>
        <w:t>боте и достигнутых результатах в сфере противодействия коррупции.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549" w:rsidRPr="00231746" w:rsidRDefault="00A85549" w:rsidP="00A85549">
      <w:pPr>
        <w:pStyle w:val="a6"/>
        <w:ind w:firstLine="709"/>
        <w:jc w:val="center"/>
        <w:rPr>
          <w:rStyle w:val="a8"/>
          <w:rFonts w:ascii="Times New Roman" w:eastAsia="Times New Roman" w:hAnsi="Times New Roman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sz w:val="28"/>
          <w:szCs w:val="28"/>
        </w:rPr>
        <w:t xml:space="preserve">8. Ответственность работников за несоблюдение требований </w:t>
      </w:r>
      <w:proofErr w:type="spellStart"/>
      <w:r w:rsidRPr="00E60DBE">
        <w:rPr>
          <w:rStyle w:val="a8"/>
          <w:rFonts w:ascii="Times New Roman" w:eastAsia="Times New Roman" w:hAnsi="Times New Roman"/>
          <w:sz w:val="28"/>
          <w:szCs w:val="28"/>
        </w:rPr>
        <w:t>Ант</w:t>
      </w:r>
      <w:r w:rsidRPr="00E60DBE">
        <w:rPr>
          <w:rStyle w:val="a8"/>
          <w:rFonts w:ascii="Times New Roman" w:eastAsia="Times New Roman" w:hAnsi="Times New Roman"/>
          <w:sz w:val="28"/>
          <w:szCs w:val="28"/>
        </w:rPr>
        <w:t>и</w:t>
      </w:r>
      <w:r w:rsidRPr="00E60DBE">
        <w:rPr>
          <w:rStyle w:val="a8"/>
          <w:rFonts w:ascii="Times New Roman" w:eastAsia="Times New Roman" w:hAnsi="Times New Roman"/>
          <w:sz w:val="28"/>
          <w:szCs w:val="28"/>
        </w:rPr>
        <w:t>коррупционной</w:t>
      </w:r>
      <w:proofErr w:type="spellEnd"/>
      <w:r w:rsidRPr="00E60DBE">
        <w:rPr>
          <w:rStyle w:val="a8"/>
          <w:rFonts w:ascii="Times New Roman" w:eastAsia="Times New Roman" w:hAnsi="Times New Roman"/>
          <w:sz w:val="28"/>
          <w:szCs w:val="28"/>
        </w:rPr>
        <w:t xml:space="preserve"> политики</w:t>
      </w:r>
    </w:p>
    <w:p w:rsidR="00E60DBE" w:rsidRPr="00231746" w:rsidRDefault="00E60DBE" w:rsidP="00A85549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Style w:val="a8"/>
          <w:rFonts w:ascii="Times New Roman" w:eastAsia="Times New Roman" w:hAnsi="Times New Roman"/>
          <w:b w:val="0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8.1. В Администрации Баевского сельсовета требуется соблюдение р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ботниками </w:t>
      </w:r>
      <w:proofErr w:type="spellStart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политики, при соблюдении процедур инфо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р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мирования работников о ключевых принципах, требованиях и санкциях за н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рушения. Каждый работник, при заключении трудового договора должен быть ознакомлен под роспись с </w:t>
      </w:r>
      <w:proofErr w:type="spellStart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политикой Администрации Б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евского сельсовета и локальными нормативными актами, касающимися пред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у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преждения и противодействия коррупции, изданными в Администрации Бае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в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ского сельсовета. 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8.2. Работники Администрации Баевского сельсовета,  независимо от з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нимаемой должности, несут ответственность, предусмотренную действующим законодательством Российской Федерации, за соблюдение принципов и треб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о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ваний настоящей </w:t>
      </w:r>
      <w:proofErr w:type="spellStart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политики, а также за действие (безде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й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ствие) подчиненных им лиц, нарушающих эти принципы и требования.</w:t>
      </w:r>
    </w:p>
    <w:p w:rsidR="00E94AEA" w:rsidRPr="00231746" w:rsidRDefault="00A85549" w:rsidP="00E94AEA">
      <w:pPr>
        <w:pStyle w:val="a6"/>
        <w:ind w:firstLine="709"/>
        <w:jc w:val="both"/>
        <w:rPr>
          <w:rStyle w:val="a8"/>
          <w:rFonts w:ascii="Times New Roman" w:eastAsia="Times New Roman" w:hAnsi="Times New Roman"/>
          <w:b w:val="0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8.3. К мерам ответственности за коррупционные проявления в Админис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т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рации Баевского сельсовета относятся: меры уголовной, административной и дисциплинарной ответственности в соответствии законодательством Росси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й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ской Федерации</w:t>
      </w:r>
    </w:p>
    <w:p w:rsidR="00E94AEA" w:rsidRPr="00E94AEA" w:rsidRDefault="00E94AEA" w:rsidP="00E94AEA">
      <w:pPr>
        <w:pStyle w:val="a6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94AEA">
        <w:rPr>
          <w:rStyle w:val="a8"/>
          <w:rFonts w:ascii="Times New Roman" w:eastAsia="Times New Roman" w:hAnsi="Times New Roman"/>
          <w:b w:val="0"/>
          <w:sz w:val="28"/>
          <w:szCs w:val="28"/>
        </w:rPr>
        <w:t>8.4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Администрации Баевского сельсовета 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освобожда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 от них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в порядке, предусмотренном н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стоящей статьей. Соблюдение таких ограничений, запретов и требований, а также исполнение таких обязанностей должно быть обеспечено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работником Администрации сельсовета 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не позднее чем через один месяц со дня прекращ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ния действия не зависящих от него обстоятельств, препятствующих соблюд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нию таких ограничений, запретов и требований, а также исполнению таких об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занностей, если иное не установлено федеральными законами.</w:t>
      </w:r>
    </w:p>
    <w:p w:rsidR="00E94AEA" w:rsidRPr="00E94AEA" w:rsidRDefault="00E94AEA" w:rsidP="00E94A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8.5. </w:t>
      </w:r>
      <w:proofErr w:type="gramStart"/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е зависящими от 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Администрации сельсовета 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обстоятел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ствами признаются находящиеся вне контроля чрезвычайные и непредотврат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мые обстоятельства, которых при данных условиях нельзя было ожидать или избежать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которые нельзя было преодолеть, которые исключают возмо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ность соблюдения ограничений и запретов, требований о предотвращении или об урегулировании конфликта интересов и испол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нения обязанностей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К таким обстоятельствам, в частности, относятся стихийные бедствия (в том числе зе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летрясение, наводнение, ураган), пожар, массовые заболевания (эпидемии), з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бастовки, военные действия, террористические акты, запретительные или огр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ничительные меры, принимаемые государственными органами (в том числе г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сударственными органами иностранных государств) и органами местного с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моуп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равления.</w:t>
      </w:r>
      <w:proofErr w:type="gramEnd"/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зависящими от работника Администрации Баевского сельс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вета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обстоятельствами не могут быть признаны регулярно повторяющиеся и прогнозируемые события и явления, а также обстоятельства, наступление кот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рых зависело от воли или дейст</w:t>
      </w:r>
      <w:r w:rsidR="00E26BF6">
        <w:rPr>
          <w:rFonts w:ascii="Times New Roman" w:eastAsia="Times New Roman" w:hAnsi="Times New Roman"/>
          <w:sz w:val="28"/>
          <w:szCs w:val="28"/>
          <w:lang w:eastAsia="ru-RU"/>
        </w:rPr>
        <w:t>вий работника Администрации сельсовета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, сс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лающегося на наличие этих обстоятельств.</w:t>
      </w:r>
    </w:p>
    <w:p w:rsidR="00E94AEA" w:rsidRPr="00E94AEA" w:rsidRDefault="00E94AEA" w:rsidP="00E94A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8.6. </w:t>
      </w:r>
      <w:proofErr w:type="gramStart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признания не зависящих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Администрации сельсовета 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обстоятельств основанием для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вобождения этого работника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является установленная комиссией по соблюд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нию требований к служебному поведению государственных или муниципал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</w:t>
      </w:r>
      <w:proofErr w:type="gramEnd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возникновением этих обстоятельств и невозможн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стью соблюдения таких ограничений, запретов и требований, а также исполн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ния таких обязанностей.</w:t>
      </w:r>
    </w:p>
    <w:p w:rsidR="00E94AEA" w:rsidRPr="00E94AEA" w:rsidRDefault="00E94AEA" w:rsidP="00E94A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 Администрации сельсовета 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дня, когда ему стало известно о возникновении не зависящих от него обсто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деральными законами в целях противодействия корруп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ции, обязан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подать в с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ответствующую комиссию по соблюдению требований к служебному повед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proofErr w:type="gramEnd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или муниципальных служащих и урегулированию ко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фликта интересов (иной коллегиальный орган, осуществляющий функции ук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занной комиссии) уведомление об этом в форме документа на бумажном нос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теле или в форме электронного документа с приложением документов, иных материалов и (или) информации (при наличии), подтверждающих факт насту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ления не зависящих от него обстоятельств. В случае</w:t>
      </w:r>
      <w:proofErr w:type="gramStart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указанные обсто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тельства препятствуют подаче уведомления об этом в установленный срок, т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кое уведомление должно быть подано не позднее 10 рабочих дней со дня пр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AEA">
        <w:rPr>
          <w:rFonts w:ascii="Times New Roman" w:eastAsia="Times New Roman" w:hAnsi="Times New Roman"/>
          <w:sz w:val="28"/>
          <w:szCs w:val="28"/>
          <w:lang w:eastAsia="ru-RU"/>
        </w:rPr>
        <w:t>кращения указанных обстоятельств.</w:t>
      </w:r>
    </w:p>
    <w:p w:rsidR="00A85549" w:rsidRPr="00E94AEA" w:rsidRDefault="00A85549" w:rsidP="00E94AEA">
      <w:pPr>
        <w:pStyle w:val="a6"/>
        <w:ind w:firstLine="709"/>
        <w:jc w:val="both"/>
        <w:rPr>
          <w:rStyle w:val="a8"/>
          <w:rFonts w:ascii="Times New Roman" w:eastAsia="Times New Roman" w:hAnsi="Times New Roman"/>
          <w:b w:val="0"/>
          <w:sz w:val="28"/>
          <w:szCs w:val="28"/>
        </w:rPr>
      </w:pPr>
    </w:p>
    <w:p w:rsidR="00A85549" w:rsidRPr="00231746" w:rsidRDefault="00E60DBE" w:rsidP="00A85549">
      <w:pPr>
        <w:pStyle w:val="a6"/>
        <w:ind w:firstLine="709"/>
        <w:jc w:val="center"/>
        <w:rPr>
          <w:rStyle w:val="a8"/>
          <w:rFonts w:ascii="Times New Roman" w:eastAsia="Times New Roman" w:hAnsi="Times New Roman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sz w:val="28"/>
          <w:szCs w:val="28"/>
        </w:rPr>
        <w:t>9. </w:t>
      </w:r>
      <w:r w:rsidR="00A85549" w:rsidRPr="00E60DBE">
        <w:rPr>
          <w:rStyle w:val="a8"/>
          <w:rFonts w:ascii="Times New Roman" w:eastAsia="Times New Roman" w:hAnsi="Times New Roman"/>
          <w:sz w:val="28"/>
          <w:szCs w:val="28"/>
        </w:rPr>
        <w:t xml:space="preserve">Порядок пересмотра и внесения изменений в </w:t>
      </w:r>
      <w:proofErr w:type="spellStart"/>
      <w:r w:rsidR="00A85549" w:rsidRPr="00E60DBE">
        <w:rPr>
          <w:rStyle w:val="a8"/>
          <w:rFonts w:ascii="Times New Roman" w:eastAsia="Times New Roman" w:hAnsi="Times New Roman"/>
          <w:sz w:val="28"/>
          <w:szCs w:val="28"/>
        </w:rPr>
        <w:t>Антикоррупционную</w:t>
      </w:r>
      <w:proofErr w:type="spellEnd"/>
      <w:r w:rsidR="00A85549" w:rsidRPr="00E60DBE">
        <w:rPr>
          <w:rStyle w:val="a8"/>
          <w:rFonts w:ascii="Times New Roman" w:eastAsia="Times New Roman" w:hAnsi="Times New Roman"/>
          <w:sz w:val="28"/>
          <w:szCs w:val="28"/>
        </w:rPr>
        <w:t xml:space="preserve"> политику</w:t>
      </w:r>
    </w:p>
    <w:p w:rsidR="00E60DBE" w:rsidRPr="00231746" w:rsidRDefault="00E60DBE" w:rsidP="00A85549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При изменении законодательства Российской Федерации, либо выявл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е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нии недостаточно эффективных положений </w:t>
      </w:r>
      <w:proofErr w:type="spellStart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политики А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д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министрации Баевского сельсовета она может быть пересмотрена и в неё могут быть внесены изменения и дополнения. 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Работа по актуализации </w:t>
      </w:r>
      <w:proofErr w:type="spellStart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политики Администрации Баевского сельсовета</w:t>
      </w:r>
      <w:r w:rsid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осуществляется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 xml:space="preserve"> Главой Администрации Баевского сел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ь</w:t>
      </w: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lastRenderedPageBreak/>
        <w:t>совета и (или) назначенными Главой Администрации Баевского сельсовета  должностными лицами.</w:t>
      </w:r>
    </w:p>
    <w:p w:rsidR="00A85549" w:rsidRPr="00E60DBE" w:rsidRDefault="00A85549" w:rsidP="00A85549">
      <w:pPr>
        <w:pStyle w:val="a6"/>
        <w:ind w:firstLine="709"/>
        <w:jc w:val="both"/>
        <w:rPr>
          <w:rStyle w:val="a8"/>
          <w:rFonts w:ascii="Times New Roman" w:eastAsia="Times New Roman" w:hAnsi="Times New Roman"/>
          <w:b w:val="0"/>
          <w:sz w:val="28"/>
          <w:szCs w:val="28"/>
        </w:rPr>
      </w:pPr>
      <w:r w:rsidRPr="00E60DBE">
        <w:rPr>
          <w:rStyle w:val="a8"/>
          <w:rFonts w:ascii="Times New Roman" w:eastAsia="Times New Roman" w:hAnsi="Times New Roman"/>
          <w:b w:val="0"/>
          <w:sz w:val="28"/>
          <w:szCs w:val="28"/>
        </w:rPr>
        <w:t> </w:t>
      </w:r>
    </w:p>
    <w:p w:rsidR="00A85549" w:rsidRPr="00E60DBE" w:rsidRDefault="00A85549" w:rsidP="00A855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49" w:rsidRPr="00E60DBE" w:rsidRDefault="00A85549" w:rsidP="000D17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A85549" w:rsidRPr="00E60DBE" w:rsidSect="00EE16C5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5C" w:rsidRDefault="00EA295C" w:rsidP="00A85549">
      <w:pPr>
        <w:spacing w:after="0" w:line="240" w:lineRule="auto"/>
      </w:pPr>
      <w:r>
        <w:separator/>
      </w:r>
    </w:p>
  </w:endnote>
  <w:endnote w:type="continuationSeparator" w:id="0">
    <w:p w:rsidR="00EA295C" w:rsidRDefault="00EA295C" w:rsidP="00A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5C" w:rsidRDefault="00EA295C" w:rsidP="00A85549">
      <w:pPr>
        <w:spacing w:after="0" w:line="240" w:lineRule="auto"/>
      </w:pPr>
      <w:r>
        <w:separator/>
      </w:r>
    </w:p>
  </w:footnote>
  <w:footnote w:type="continuationSeparator" w:id="0">
    <w:p w:rsidR="00EA295C" w:rsidRDefault="00EA295C" w:rsidP="00A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EA" w:rsidRDefault="00E94AEA" w:rsidP="00A8554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0A7F2C"/>
    <w:rsid w:val="000D17A7"/>
    <w:rsid w:val="001E3FE0"/>
    <w:rsid w:val="00231746"/>
    <w:rsid w:val="00251C4D"/>
    <w:rsid w:val="002F1B2A"/>
    <w:rsid w:val="00321803"/>
    <w:rsid w:val="00471F36"/>
    <w:rsid w:val="00486875"/>
    <w:rsid w:val="004C286A"/>
    <w:rsid w:val="0053363E"/>
    <w:rsid w:val="00537127"/>
    <w:rsid w:val="005D7A0F"/>
    <w:rsid w:val="00693061"/>
    <w:rsid w:val="006A1603"/>
    <w:rsid w:val="007D65B2"/>
    <w:rsid w:val="008921C9"/>
    <w:rsid w:val="009E48AC"/>
    <w:rsid w:val="00A64959"/>
    <w:rsid w:val="00A7228E"/>
    <w:rsid w:val="00A85549"/>
    <w:rsid w:val="00AC68D9"/>
    <w:rsid w:val="00B130A2"/>
    <w:rsid w:val="00B72F69"/>
    <w:rsid w:val="00B90AA4"/>
    <w:rsid w:val="00C073E3"/>
    <w:rsid w:val="00C64569"/>
    <w:rsid w:val="00E26BF6"/>
    <w:rsid w:val="00E60DBE"/>
    <w:rsid w:val="00E94AEA"/>
    <w:rsid w:val="00EA295C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semiHidden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321803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A8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549"/>
    <w:rPr>
      <w:rFonts w:ascii="Calibri" w:eastAsia="Calibri" w:hAnsi="Calibri" w:cs="Times New Roman"/>
      <w:b w:val="0"/>
      <w:sz w:val="22"/>
    </w:rPr>
  </w:style>
  <w:style w:type="table" w:styleId="ab">
    <w:name w:val="Table Grid"/>
    <w:basedOn w:val="a1"/>
    <w:uiPriority w:val="59"/>
    <w:rsid w:val="00A85549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94AEA"/>
    <w:rPr>
      <w:color w:val="0000FF"/>
      <w:u w:val="single"/>
    </w:rPr>
  </w:style>
  <w:style w:type="paragraph" w:customStyle="1" w:styleId="no-indent">
    <w:name w:val="no-indent"/>
    <w:basedOn w:val="a"/>
    <w:rsid w:val="00E9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2025-03-03T02:07:00Z</cp:lastPrinted>
  <dcterms:created xsi:type="dcterms:W3CDTF">2025-03-03T01:44:00Z</dcterms:created>
  <dcterms:modified xsi:type="dcterms:W3CDTF">2025-03-06T02:35:00Z</dcterms:modified>
</cp:coreProperties>
</file>