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27D65" w:rsidTr="00220920">
        <w:trPr>
          <w:trHeight w:val="851"/>
          <w:jc w:val="center"/>
        </w:trPr>
        <w:tc>
          <w:tcPr>
            <w:tcW w:w="9462" w:type="dxa"/>
            <w:gridSpan w:val="4"/>
          </w:tcPr>
          <w:p w:rsidR="00F27D65" w:rsidRDefault="00F27D65" w:rsidP="002209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АДМИНИСТРАЦИЯ </w:t>
            </w:r>
            <w:r w:rsidR="00F15942"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>БАЕВСКОГО</w:t>
            </w:r>
            <w:r>
              <w:rPr>
                <w:rFonts w:ascii="Times New Roman" w:eastAsia="Times New Roman" w:hAnsi="Times New Roman"/>
                <w:b/>
                <w:spacing w:val="20"/>
                <w:sz w:val="26"/>
                <w:szCs w:val="20"/>
              </w:rPr>
              <w:t xml:space="preserve"> СЕЛЬСОВЕТА</w:t>
            </w:r>
          </w:p>
          <w:p w:rsidR="00F27D65" w:rsidRDefault="00F27D65" w:rsidP="0022092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caps/>
                <w:spacing w:val="2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20"/>
                <w:sz w:val="26"/>
                <w:szCs w:val="20"/>
              </w:rPr>
              <w:t>БАЕвского района Алтайского края</w:t>
            </w:r>
          </w:p>
          <w:p w:rsidR="00F27D65" w:rsidRDefault="00F27D65" w:rsidP="002209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center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</w:tr>
      <w:tr w:rsidR="00F27D65" w:rsidTr="00220920">
        <w:trPr>
          <w:jc w:val="center"/>
        </w:trPr>
        <w:tc>
          <w:tcPr>
            <w:tcW w:w="9462" w:type="dxa"/>
            <w:gridSpan w:val="4"/>
          </w:tcPr>
          <w:p w:rsidR="00F27D65" w:rsidRDefault="00F27D65" w:rsidP="00220920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  <w:lang w:eastAsia="en-US"/>
              </w:rPr>
            </w:pPr>
            <w:r>
              <w:rPr>
                <w:rFonts w:ascii="Arial" w:eastAsia="Times New Roman" w:hAnsi="Arial"/>
                <w:b/>
                <w:bCs/>
                <w:caps/>
                <w:spacing w:val="84"/>
                <w:sz w:val="36"/>
                <w:szCs w:val="20"/>
              </w:rPr>
              <w:t>ПОСТАНОВЛЕние</w:t>
            </w:r>
          </w:p>
          <w:p w:rsidR="00F27D65" w:rsidRDefault="00F27D65" w:rsidP="00220920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</w:tr>
      <w:tr w:rsidR="00F27D65" w:rsidTr="00220920">
        <w:trPr>
          <w:jc w:val="center"/>
        </w:trPr>
        <w:tc>
          <w:tcPr>
            <w:tcW w:w="2284" w:type="dxa"/>
          </w:tcPr>
          <w:p w:rsidR="00F27D65" w:rsidRDefault="00F27D65" w:rsidP="0022092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  <w:tc>
          <w:tcPr>
            <w:tcW w:w="2392" w:type="dxa"/>
          </w:tcPr>
          <w:p w:rsidR="00F27D65" w:rsidRDefault="00F27D65" w:rsidP="0022092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</w:tcPr>
          <w:p w:rsidR="00F27D65" w:rsidRDefault="00F27D65" w:rsidP="0022092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  <w:tc>
          <w:tcPr>
            <w:tcW w:w="1098" w:type="dxa"/>
          </w:tcPr>
          <w:p w:rsidR="00F27D65" w:rsidRDefault="00F27D65" w:rsidP="0022092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</w:tr>
      <w:tr w:rsidR="00F27D65" w:rsidTr="00220920">
        <w:trPr>
          <w:jc w:val="center"/>
        </w:trPr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27D65" w:rsidRDefault="0048470B" w:rsidP="00EA471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1</w:t>
            </w:r>
            <w:r w:rsidR="00EA4710">
              <w:rPr>
                <w:rFonts w:ascii="Arial" w:eastAsia="Times New Roman" w:hAnsi="Arial"/>
                <w:sz w:val="24"/>
                <w:szCs w:val="20"/>
              </w:rPr>
              <w:t>9</w:t>
            </w:r>
            <w:r>
              <w:rPr>
                <w:rFonts w:ascii="Arial" w:eastAsia="Times New Roman" w:hAnsi="Arial"/>
                <w:sz w:val="24"/>
                <w:szCs w:val="20"/>
              </w:rPr>
              <w:t>.02</w:t>
            </w:r>
            <w:r w:rsidR="00F27D65">
              <w:rPr>
                <w:rFonts w:ascii="Arial" w:eastAsia="Times New Roman" w:hAnsi="Arial"/>
                <w:sz w:val="24"/>
                <w:szCs w:val="20"/>
              </w:rPr>
              <w:t>.2020</w:t>
            </w:r>
          </w:p>
        </w:tc>
        <w:tc>
          <w:tcPr>
            <w:tcW w:w="2392" w:type="dxa"/>
          </w:tcPr>
          <w:p w:rsidR="00F27D65" w:rsidRDefault="00F27D65" w:rsidP="0022092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</w:p>
        </w:tc>
        <w:tc>
          <w:tcPr>
            <w:tcW w:w="3688" w:type="dxa"/>
            <w:hideMark/>
          </w:tcPr>
          <w:p w:rsidR="00F27D65" w:rsidRDefault="00F27D65" w:rsidP="00220920">
            <w:pPr>
              <w:spacing w:after="0" w:line="240" w:lineRule="auto"/>
              <w:ind w:right="-2"/>
              <w:jc w:val="both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 xml:space="preserve">                                                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27D65" w:rsidRDefault="00EA4710" w:rsidP="00220920">
            <w:pPr>
              <w:spacing w:after="0" w:line="240" w:lineRule="auto"/>
              <w:ind w:right="-2"/>
              <w:jc w:val="center"/>
              <w:rPr>
                <w:rFonts w:ascii="Arial" w:eastAsia="Times New Roman" w:hAnsi="Arial"/>
                <w:sz w:val="24"/>
                <w:szCs w:val="20"/>
                <w:lang w:eastAsia="en-US"/>
              </w:rPr>
            </w:pPr>
            <w:r>
              <w:rPr>
                <w:rFonts w:ascii="Arial" w:eastAsia="Times New Roman" w:hAnsi="Arial"/>
                <w:sz w:val="24"/>
                <w:szCs w:val="20"/>
              </w:rPr>
              <w:t>4</w:t>
            </w:r>
          </w:p>
        </w:tc>
      </w:tr>
    </w:tbl>
    <w:p w:rsidR="00F27D65" w:rsidRDefault="00F27D65" w:rsidP="00F27D65">
      <w:pPr>
        <w:spacing w:after="0" w:line="240" w:lineRule="auto"/>
        <w:ind w:right="-2"/>
        <w:jc w:val="center"/>
        <w:rPr>
          <w:rFonts w:ascii="Arial" w:eastAsia="Times New Roman" w:hAnsi="Arial"/>
          <w:b/>
          <w:sz w:val="18"/>
          <w:szCs w:val="20"/>
          <w:lang w:eastAsia="en-US"/>
        </w:rPr>
      </w:pPr>
      <w:r>
        <w:rPr>
          <w:rFonts w:ascii="Arial" w:eastAsia="Times New Roman" w:hAnsi="Arial"/>
          <w:b/>
          <w:sz w:val="18"/>
          <w:szCs w:val="20"/>
        </w:rPr>
        <w:t xml:space="preserve">с. </w:t>
      </w:r>
      <w:r w:rsidR="00F15942">
        <w:rPr>
          <w:rFonts w:ascii="Arial" w:eastAsia="Times New Roman" w:hAnsi="Arial"/>
          <w:b/>
          <w:sz w:val="18"/>
          <w:szCs w:val="20"/>
        </w:rPr>
        <w:t>Баево</w:t>
      </w:r>
    </w:p>
    <w:p w:rsidR="00CB442E" w:rsidRPr="00CB442E" w:rsidRDefault="00CB442E" w:rsidP="00CB442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B442E" w:rsidRPr="00CB442E" w:rsidRDefault="00CB442E" w:rsidP="00CB4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42E">
        <w:rPr>
          <w:rFonts w:ascii="Times New Roman" w:hAnsi="Times New Roman" w:cs="Times New Roman"/>
          <w:sz w:val="28"/>
          <w:szCs w:val="28"/>
        </w:rPr>
        <w:t>О</w:t>
      </w:r>
      <w:r w:rsidR="0048470B">
        <w:rPr>
          <w:rFonts w:ascii="Times New Roman" w:hAnsi="Times New Roman" w:cs="Times New Roman"/>
          <w:sz w:val="28"/>
          <w:szCs w:val="28"/>
        </w:rPr>
        <w:t>б</w:t>
      </w:r>
      <w:r w:rsidRPr="00CB4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42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CB442E">
        <w:rPr>
          <w:rFonts w:ascii="Times New Roman" w:hAnsi="Times New Roman" w:cs="Times New Roman"/>
          <w:sz w:val="28"/>
          <w:szCs w:val="28"/>
        </w:rPr>
        <w:t xml:space="preserve"> </w:t>
      </w:r>
      <w:r w:rsidR="00F15942">
        <w:rPr>
          <w:rFonts w:ascii="Times New Roman" w:hAnsi="Times New Roman" w:cs="Times New Roman"/>
          <w:sz w:val="28"/>
          <w:szCs w:val="28"/>
        </w:rPr>
        <w:t xml:space="preserve"> п</w:t>
      </w:r>
      <w:r w:rsidRPr="00CB442E">
        <w:rPr>
          <w:rFonts w:ascii="Times New Roman" w:hAnsi="Times New Roman" w:cs="Times New Roman"/>
          <w:sz w:val="28"/>
          <w:szCs w:val="28"/>
        </w:rPr>
        <w:t xml:space="preserve">олитике Администрации </w:t>
      </w:r>
    </w:p>
    <w:p w:rsidR="00CB442E" w:rsidRPr="00CB442E" w:rsidRDefault="00CB442E" w:rsidP="00CB4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4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F15942">
        <w:rPr>
          <w:rFonts w:ascii="Times New Roman" w:hAnsi="Times New Roman" w:cs="Times New Roman"/>
          <w:sz w:val="28"/>
          <w:szCs w:val="28"/>
        </w:rPr>
        <w:t>Баевский</w:t>
      </w:r>
      <w:r w:rsidRPr="00CB4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42E" w:rsidRPr="00CB442E" w:rsidRDefault="00CB442E" w:rsidP="00CB442E">
      <w:pPr>
        <w:pStyle w:val="a3"/>
        <w:rPr>
          <w:rFonts w:ascii="Times New Roman" w:hAnsi="Times New Roman" w:cs="Times New Roman"/>
          <w:sz w:val="28"/>
          <w:szCs w:val="28"/>
        </w:rPr>
      </w:pPr>
      <w:r w:rsidRPr="00CB442E">
        <w:rPr>
          <w:rFonts w:ascii="Times New Roman" w:hAnsi="Times New Roman" w:cs="Times New Roman"/>
          <w:sz w:val="28"/>
          <w:szCs w:val="28"/>
        </w:rPr>
        <w:t>сельсовет Баевского района Алтайского края</w:t>
      </w:r>
    </w:p>
    <w:p w:rsidR="00F27D65" w:rsidRDefault="00F27D65" w:rsidP="00CB4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42E" w:rsidRDefault="00CB442E" w:rsidP="00CB4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42E" w:rsidRDefault="00CB442E" w:rsidP="00CB442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В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соответствии с Федеральным законом от 25 декабря 2008 года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№ 273-ФЗ «О противодействии коррупции»,</w:t>
      </w:r>
      <w:r w:rsidRPr="00F27D6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r w:rsidRPr="008626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аконом Алтайского края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Pr="00862676">
        <w:rPr>
          <w:rStyle w:val="a4"/>
          <w:rFonts w:ascii="Times New Roman" w:hAnsi="Times New Roman" w:cs="Times New Roman"/>
          <w:b w:val="0"/>
          <w:sz w:val="28"/>
          <w:szCs w:val="28"/>
        </w:rPr>
        <w:t>от 03.07.2010 № 46-ФЗ «О противодействии коррупции в Алтайском крае»,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27D65">
        <w:rPr>
          <w:rFonts w:ascii="Times New Roman" w:hAnsi="Times New Roman" w:cs="Times New Roman"/>
          <w:sz w:val="28"/>
          <w:szCs w:val="28"/>
        </w:rPr>
        <w:t xml:space="preserve"> м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Федерации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8 ноября 2013 года,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сельсовета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 т:</w:t>
      </w:r>
    </w:p>
    <w:p w:rsidR="00CB442E" w:rsidRDefault="00CB442E" w:rsidP="00CB442E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B442E" w:rsidRDefault="00CB442E" w:rsidP="00C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Утвердить </w:t>
      </w:r>
      <w:proofErr w:type="spellStart"/>
      <w:r w:rsidR="00784E7D" w:rsidRPr="00CB442E">
        <w:rPr>
          <w:rFonts w:ascii="Times New Roman" w:hAnsi="Times New Roman" w:cs="Times New Roman"/>
          <w:sz w:val="28"/>
          <w:szCs w:val="28"/>
        </w:rPr>
        <w:t>антикоррупционн</w:t>
      </w:r>
      <w:r w:rsidR="00784E7D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784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политику</w:t>
      </w:r>
      <w:r w:rsidRPr="00CB442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 </w:t>
      </w:r>
      <w:r w:rsidR="00F15942">
        <w:rPr>
          <w:rFonts w:ascii="Times New Roman" w:hAnsi="Times New Roman" w:cs="Times New Roman"/>
          <w:sz w:val="28"/>
          <w:szCs w:val="28"/>
        </w:rPr>
        <w:t>Баевский</w:t>
      </w:r>
      <w:r w:rsidRPr="00CB442E">
        <w:rPr>
          <w:rFonts w:ascii="Times New Roman" w:hAnsi="Times New Roman" w:cs="Times New Roman"/>
          <w:sz w:val="28"/>
          <w:szCs w:val="28"/>
        </w:rPr>
        <w:t xml:space="preserve"> сельсовет Баевского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442E" w:rsidRDefault="0048470B" w:rsidP="0048470B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442E">
        <w:rPr>
          <w:rFonts w:ascii="Times New Roman" w:hAnsi="Times New Roman" w:cs="Times New Roman"/>
          <w:sz w:val="28"/>
          <w:szCs w:val="28"/>
        </w:rPr>
        <w:t>2.</w:t>
      </w:r>
      <w:r w:rsidR="00CB442E" w:rsidRPr="00CB442E">
        <w:rPr>
          <w:rFonts w:ascii="Times New Roman" w:hAnsi="Times New Roman" w:cs="Times New Roman"/>
          <w:sz w:val="28"/>
          <w:szCs w:val="28"/>
        </w:rPr>
        <w:t xml:space="preserve">  Обнародовать данное постановление в установленном порядке.</w:t>
      </w:r>
    </w:p>
    <w:p w:rsidR="00CB442E" w:rsidRDefault="00CB442E" w:rsidP="00C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254F">
        <w:rPr>
          <w:rFonts w:ascii="Times New Roman" w:hAnsi="Times New Roman" w:cs="Times New Roman"/>
          <w:sz w:val="28"/>
          <w:szCs w:val="28"/>
        </w:rPr>
        <w:t xml:space="preserve">      </w:t>
      </w:r>
      <w:r w:rsidR="0048470B">
        <w:rPr>
          <w:rFonts w:ascii="Times New Roman" w:hAnsi="Times New Roman" w:cs="Times New Roman"/>
          <w:sz w:val="28"/>
          <w:szCs w:val="28"/>
        </w:rPr>
        <w:t xml:space="preserve">    </w:t>
      </w:r>
      <w:r w:rsidRPr="007F254F">
        <w:rPr>
          <w:rFonts w:ascii="Times New Roman" w:hAnsi="Times New Roman" w:cs="Times New Roman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F254F" w:rsidRDefault="007F254F" w:rsidP="00C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54F" w:rsidRDefault="007F254F" w:rsidP="00C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254F" w:rsidRPr="00CB442E" w:rsidRDefault="007F254F" w:rsidP="00CB442E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</w:t>
      </w:r>
      <w:r w:rsidR="004847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5942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F15942">
        <w:rPr>
          <w:rFonts w:ascii="Times New Roman" w:hAnsi="Times New Roman" w:cs="Times New Roman"/>
          <w:sz w:val="28"/>
          <w:szCs w:val="28"/>
        </w:rPr>
        <w:t>Букреева</w:t>
      </w:r>
      <w:proofErr w:type="spellEnd"/>
    </w:p>
    <w:p w:rsidR="00CB442E" w:rsidRDefault="00CB442E" w:rsidP="00C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442E" w:rsidRDefault="00CB442E" w:rsidP="00CB44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442E" w:rsidRPr="00F27D65" w:rsidRDefault="00CB442E" w:rsidP="00CB442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442E" w:rsidRDefault="00CB442E" w:rsidP="00CB4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442E" w:rsidRPr="00CB442E" w:rsidRDefault="00CB442E" w:rsidP="00CB44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27D65" w:rsidRDefault="00F27D65"/>
    <w:p w:rsidR="00F27D65" w:rsidRDefault="00F27D65"/>
    <w:p w:rsidR="00F27D65" w:rsidRDefault="00F27D65"/>
    <w:p w:rsidR="00F27D65" w:rsidRDefault="00F27D65"/>
    <w:p w:rsidR="00F27D65" w:rsidRDefault="00F27D65"/>
    <w:p w:rsidR="00F27D65" w:rsidRDefault="00F27D65"/>
    <w:tbl>
      <w:tblPr>
        <w:tblStyle w:val="a5"/>
        <w:tblW w:w="0" w:type="auto"/>
        <w:tblInd w:w="5495" w:type="dxa"/>
        <w:tblLook w:val="04A0"/>
      </w:tblPr>
      <w:tblGrid>
        <w:gridCol w:w="4359"/>
      </w:tblGrid>
      <w:tr w:rsidR="00F27D65" w:rsidTr="007F254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A675B9" w:rsidRDefault="00A675B9" w:rsidP="007F25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F27D65" w:rsidRPr="007F254F" w:rsidRDefault="00F27D65" w:rsidP="007F25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254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F27D65" w:rsidRPr="007F254F" w:rsidRDefault="00F27D65" w:rsidP="007F25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F254F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 w:rsidR="007F254F">
              <w:rPr>
                <w:rFonts w:ascii="Times New Roman" w:hAnsi="Times New Roman"/>
                <w:sz w:val="28"/>
                <w:szCs w:val="28"/>
              </w:rPr>
              <w:t>А</w:t>
            </w:r>
            <w:r w:rsidRPr="007F254F">
              <w:rPr>
                <w:rFonts w:ascii="Times New Roman" w:hAnsi="Times New Roman"/>
                <w:sz w:val="28"/>
                <w:szCs w:val="28"/>
              </w:rPr>
              <w:t>дминистрации</w:t>
            </w:r>
          </w:p>
          <w:p w:rsidR="00F27D65" w:rsidRPr="007F254F" w:rsidRDefault="00F15942" w:rsidP="007F254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Баевского</w:t>
            </w:r>
            <w:r w:rsidR="00F27D65" w:rsidRPr="007F254F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F27D65" w:rsidRDefault="0048470B" w:rsidP="007F254F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10.02</w:t>
            </w:r>
            <w:r w:rsidR="00F27D65" w:rsidRPr="007F254F">
              <w:rPr>
                <w:rFonts w:ascii="Times New Roman" w:hAnsi="Times New Roman"/>
                <w:sz w:val="28"/>
                <w:szCs w:val="28"/>
              </w:rPr>
              <w:t xml:space="preserve">.2020 №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27D65" w:rsidRDefault="00F27D65" w:rsidP="00F27D65">
      <w:pPr>
        <w:spacing w:after="0"/>
        <w:ind w:left="4820" w:firstLine="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F27D65" w:rsidRPr="00AD3DB0" w:rsidRDefault="00F27D65" w:rsidP="00F27D6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7D65" w:rsidRPr="00AD3DB0" w:rsidRDefault="00F27D65" w:rsidP="00F27D65">
      <w:pPr>
        <w:spacing w:after="0"/>
        <w:ind w:left="4820" w:firstLine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27D65" w:rsidRPr="00F15942" w:rsidRDefault="00F27D65" w:rsidP="00F27D6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5942"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 w:rsidRPr="00F15942">
        <w:rPr>
          <w:rFonts w:ascii="Times New Roman" w:hAnsi="Times New Roman" w:cs="Times New Roman"/>
          <w:b/>
          <w:sz w:val="28"/>
          <w:szCs w:val="28"/>
        </w:rPr>
        <w:t xml:space="preserve"> политика</w:t>
      </w:r>
    </w:p>
    <w:p w:rsidR="00F27D65" w:rsidRPr="00F15942" w:rsidRDefault="00F27D65" w:rsidP="00F27D6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94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F27D65" w:rsidRPr="00F15942" w:rsidRDefault="00F15942" w:rsidP="00F27D65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942">
        <w:rPr>
          <w:rFonts w:ascii="Times New Roman" w:hAnsi="Times New Roman" w:cs="Times New Roman"/>
          <w:b/>
          <w:sz w:val="28"/>
          <w:szCs w:val="28"/>
        </w:rPr>
        <w:t>Баевский</w:t>
      </w:r>
      <w:r w:rsidR="00F27D65" w:rsidRPr="00F15942">
        <w:rPr>
          <w:rFonts w:ascii="Times New Roman" w:hAnsi="Times New Roman" w:cs="Times New Roman"/>
          <w:b/>
          <w:sz w:val="28"/>
          <w:szCs w:val="28"/>
        </w:rPr>
        <w:t xml:space="preserve"> сельсовет Баевского района Алтайского края</w:t>
      </w:r>
    </w:p>
    <w:p w:rsidR="00F27D65" w:rsidRPr="00F15942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политика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разработана в соответствии с Федеральным законом от 25 декабря 2008 года № 273-ФЗ «О противодействии коррупции»,</w:t>
      </w:r>
      <w:r w:rsidRPr="00F27D6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CB442E">
        <w:rPr>
          <w:rStyle w:val="a4"/>
          <w:rFonts w:ascii="Times New Roman" w:hAnsi="Times New Roman" w:cs="Times New Roman"/>
          <w:b w:val="0"/>
          <w:sz w:val="28"/>
          <w:szCs w:val="28"/>
        </w:rPr>
        <w:t>з</w:t>
      </w:r>
      <w:r w:rsidR="00862676" w:rsidRPr="00862676">
        <w:rPr>
          <w:rStyle w:val="a4"/>
          <w:rFonts w:ascii="Times New Roman" w:hAnsi="Times New Roman" w:cs="Times New Roman"/>
          <w:b w:val="0"/>
          <w:sz w:val="28"/>
          <w:szCs w:val="28"/>
        </w:rPr>
        <w:t>аконом Алтайского края от 03.07.2010 № 46-ФЗ «О противодействии коррупции в Алтайском крае»,</w:t>
      </w:r>
      <w:r w:rsidR="007C1E4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27D65">
        <w:rPr>
          <w:rFonts w:ascii="Times New Roman" w:hAnsi="Times New Roman" w:cs="Times New Roman"/>
          <w:sz w:val="28"/>
          <w:szCs w:val="28"/>
        </w:rPr>
        <w:t xml:space="preserve"> м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8 ноября 2013 года.</w:t>
      </w:r>
      <w:proofErr w:type="gramEnd"/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политика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7C1E4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представляет собой базовый документ, определяющий основные задачи, направления и ключевые принципы деятельности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, направленной на предупреждение, выявление и пресечение коррупционных проявлений, соблюдение норм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Российской Федерации.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65" w:rsidRPr="00F15942" w:rsidRDefault="00F27D65" w:rsidP="0086267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94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1.1.  Основными целями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политики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являются: 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предупреждение коррупции 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- обеспечение неотвратимости наказания за коррупционные проявления;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-формирование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сознания у работников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1.2.  Основные задачи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политики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формирование у работников единообразного понимания позиции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>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 неприятии коррупции в любых формах и проявлениях;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установление обязанности работников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знать и соблюдать ключевые нормы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законодательства, требования настоящей политики;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- минимизация риска вовлечения работников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 коррупционную деятельность;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- обеспечение ответственности работников за коррупционные проявления;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-мониторинг эффективности внедренных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антикоррупционных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мер (стандартов, процедур и т.п.).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 </w:t>
      </w:r>
    </w:p>
    <w:p w:rsidR="00F27D65" w:rsidRPr="00F15942" w:rsidRDefault="00F27D65" w:rsidP="00862676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42">
        <w:rPr>
          <w:rStyle w:val="a4"/>
          <w:rFonts w:ascii="Times New Roman" w:hAnsi="Times New Roman" w:cs="Times New Roman"/>
          <w:sz w:val="28"/>
          <w:szCs w:val="28"/>
        </w:rPr>
        <w:t>2.     Используемые понятия и определения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2.1. </w:t>
      </w: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7C1E40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2008 г</w:t>
        </w:r>
      </w:smartTag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№ 273-ФЗ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«О противодействии коррупции»).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2.2. 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smartTag w:uri="urn:schemas-microsoft-com:office:smarttags" w:element="metricconverter">
        <w:smartTagPr>
          <w:attr w:name="ProductID" w:val="2008 г"/>
        </w:smartTagPr>
        <w:r w:rsidRPr="007C1E40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2008 г</w:t>
        </w:r>
      </w:smartTag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№ 273-ФЗ «О противодействии коррупции»):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2.3. Контрагент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2.4. </w:t>
      </w: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Взятка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2.5. Коммерческий подкуп – незаконная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служебным положением (часть 1 статьи 204 Уголовного кодекса Российской Федерации).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2.6. </w:t>
      </w: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Конфликт интересов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(представителем организации) которой он является.</w:t>
      </w:r>
    </w:p>
    <w:p w:rsidR="00F27D65" w:rsidRPr="007C1E40" w:rsidRDefault="00F27D65" w:rsidP="00F27D65">
      <w:pPr>
        <w:pStyle w:val="a3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2.7. Личная заинтересованность работника (представителя организации)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7D65" w:rsidRPr="00F15942" w:rsidRDefault="00F27D65" w:rsidP="007C1E4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5942">
        <w:rPr>
          <w:rStyle w:val="a4"/>
          <w:rFonts w:ascii="Times New Roman" w:hAnsi="Times New Roman" w:cs="Times New Roman"/>
          <w:sz w:val="28"/>
          <w:szCs w:val="28"/>
        </w:rPr>
        <w:t xml:space="preserve">3. Основные принципы </w:t>
      </w:r>
      <w:proofErr w:type="spellStart"/>
      <w:r w:rsidRPr="00F15942">
        <w:rPr>
          <w:rStyle w:val="a4"/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F15942">
        <w:rPr>
          <w:rStyle w:val="a4"/>
          <w:rFonts w:ascii="Times New Roman" w:hAnsi="Times New Roman" w:cs="Times New Roman"/>
          <w:sz w:val="28"/>
          <w:szCs w:val="28"/>
        </w:rPr>
        <w:t xml:space="preserve"> политики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политика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основана на следующих ключевых принципах: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3.1. Принцип соответствия политики  действующему законодательству и общепринятым нормам.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Настоящая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Антикоррупционная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политика соответствует  Конституции Российской Федерации, 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3.2.  Принцип личного примера руководства.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Ключевая роль Главы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формировании культуры нетерпимости к коррупции и в создании внутриорганизационной системы предупреждения и противодействия коррупции 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3.3.  Принцип вовлеченности работников.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регулярно информируют работников о положениях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антикоррупционного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законодательства и активно их привлекают к участию в формировании и реализации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антикоррупционных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стандартов и процедур.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3.4.  Принцип соразмерности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антикоррупционных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процедур риску коррупции.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разрабатываются и выполняются мероприятия, позволяющие снизить вероятность вовлечения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, ее руководства и работников в коррупционную деятельность.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3.5.  Принцип эффективности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антикоррупционных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процедур.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сельского поселения применяют такие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антикоррупционные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мероприятия, которые имеют низкую стоимость, обеспечивают простоту реализации и </w:t>
      </w: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приносят значимый результат</w:t>
      </w:r>
      <w:proofErr w:type="gram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3.6.  Принцип ответственности и неотвратимости наказания.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Неотвратимость наказания для работников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DD29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за реализацию настоящей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политики.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3.7.  Принцип постоянного контроля и регулярного мониторинга.</w:t>
      </w:r>
    </w:p>
    <w:p w:rsidR="00F27D65" w:rsidRPr="007C1E40" w:rsidRDefault="00F27D65" w:rsidP="00F27D65">
      <w:pPr>
        <w:pStyle w:val="a3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В 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DD29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регулярно осуществляется мониторинг эффективности внедренных </w:t>
      </w:r>
      <w:proofErr w:type="spell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антикоррупционных</w:t>
      </w:r>
      <w:proofErr w:type="spell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процедур, а также </w:t>
      </w:r>
      <w:proofErr w:type="gramStart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7C1E40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их исполнением.</w:t>
      </w:r>
    </w:p>
    <w:p w:rsidR="00F27D65" w:rsidRPr="007C1E40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7CE" w:rsidRDefault="00F27D65" w:rsidP="009737CE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Область применения </w:t>
      </w:r>
      <w:proofErr w:type="spellStart"/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политики и круг лиц, попадающих под ее</w:t>
      </w:r>
      <w:r w:rsidRPr="00973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действие</w:t>
      </w:r>
    </w:p>
    <w:p w:rsidR="00F27D65" w:rsidRPr="00F27D65" w:rsidRDefault="00F27D65" w:rsidP="009737C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7CE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           4.1.Настоящая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политика предназначена для использования работниками </w:t>
      </w:r>
      <w:r w:rsidR="00DD292A" w:rsidRPr="00DD29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15942">
        <w:rPr>
          <w:rStyle w:val="a4"/>
          <w:rFonts w:ascii="Times New Roman" w:hAnsi="Times New Roman" w:cs="Times New Roman"/>
          <w:b w:val="0"/>
          <w:sz w:val="28"/>
          <w:szCs w:val="28"/>
        </w:rPr>
        <w:t>Баевского</w:t>
      </w:r>
      <w:r w:rsidR="00DD292A" w:rsidRPr="00DD292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ответственными за реализацию мер по противодействию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коррупции, в части соблюдения принципов и требований настоящей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и ключевых норм применимого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4.2. Кругом лиц, попадающих под действие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являются работники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, находящиеся с ним в трудовых отношениях, вне зависимости от занимаемой должности и выполняемых функций.</w:t>
      </w:r>
    </w:p>
    <w:p w:rsidR="00DD292A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4.3. Принципы и требования настоящей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 распространяются также на работников подведомственных учреждений, контрагентов, а также на иных лиц в тех случаях, когда соответствующие 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закреплены в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договорах с ними, в их внутренних документах, либо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прямо вытекают из действующего законодательства.</w:t>
      </w:r>
    </w:p>
    <w:p w:rsidR="00862676" w:rsidRDefault="00862676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D65" w:rsidRPr="009737CE" w:rsidRDefault="00F27D65" w:rsidP="00862676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Должностные лица, ответственные за реализацию </w:t>
      </w:r>
      <w:proofErr w:type="spellStart"/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</w:t>
      </w:r>
      <w:proofErr w:type="spellEnd"/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политики, и их обязанности, связанные с предупреждением и</w:t>
      </w:r>
      <w:r w:rsidRPr="00973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противодействием коррупции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5.1.Ответственные лица: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 организуют мероприятия, направленные на реализацию принципов и требований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проводят обучающие мероприятия по вопросам профилактики и противодействия коррупции;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оказывают содействие уполномоченным представителям контрольно-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надзорных и правоохранительных органов при проведении ими инспекционных проверок по вопросам предупреждения и противодействия коррупции;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оказывают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разрабатывают проекты локальных нормативных актов, направленных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на реализацию мер по предупреждению коррупции (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политики, кодекса этики и служебного поведения работников и т.д.);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осуществляют прием уведомлений о факте обращения в целях склонения работников к совершению коррупционных правонарушений, а также 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случаях совершения коррупционных правонарушений работниками учреждения, и уведомлений о конфликте интересов работников учреждения;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осуществляют меры по предупреждению коррупции в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5.2.Комиссия по противодействию коррупции: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осуществляет оценку коррупционных рисков;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осуществляет рассмотрение сообщений о случаях склонения работников к совершению коррупционных правонарушений, а также о случаях совершения коррупционных правонарушений сотрудниками;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проводит оценку результатов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подготавливает соответствующие отчетные материалы начальнику;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осуществляет меры по предупреждению коррупции в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осуществляет меры по предотвращению и урегулированию конфликта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интересов, рассматривает уведомления о конфликте интересов работников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учреждения.</w:t>
      </w:r>
    </w:p>
    <w:p w:rsidR="00DD292A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5.3.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гарантирует работникам отсутствие претензий и негативных последствий в случае 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>раскрытия информации правоохранительным органам об известных ему фактах коррупционных правонарушений.</w:t>
      </w:r>
    </w:p>
    <w:p w:rsidR="00862676" w:rsidRDefault="00862676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D65" w:rsidRPr="009737CE" w:rsidRDefault="00F27D65" w:rsidP="00862676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7C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6.</w:t>
      </w:r>
      <w:r w:rsidRPr="009737C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Обязанности работников, связанные с предупреждением</w:t>
      </w:r>
      <w:r w:rsidRPr="009737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противодействием коррупции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6.1. Работники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обязаны: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воздерживаться от совершения и (или) участия в совершении коррупционных правонарушений;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незамедлительно информировать руководство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о случаях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склонения его к совершени</w:t>
      </w:r>
      <w:r w:rsidR="009737CE">
        <w:rPr>
          <w:rFonts w:ascii="Times New Roman" w:hAnsi="Times New Roman" w:cs="Times New Roman"/>
          <w:color w:val="000000"/>
          <w:sz w:val="28"/>
          <w:szCs w:val="28"/>
        </w:rPr>
        <w:t xml:space="preserve">ю коррупционных правонарушений,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оставшей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известной сотруднику информации о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случаях совершения коррупционных правонарушений другими сотрудниками, работниками подведомственных учреждений;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сообщить руководству о возможности возникновения либо возникшем у сотрудника конфликте интересов.</w:t>
      </w:r>
    </w:p>
    <w:p w:rsid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6.2. Работники должны не ограничиваться обязанностями и предписаниями настоящей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а предпринимать иные рекомендованные и необходимые меры для ведения системной, </w:t>
      </w:r>
      <w:r w:rsidR="00DD292A">
        <w:rPr>
          <w:rFonts w:ascii="Times New Roman" w:hAnsi="Times New Roman" w:cs="Times New Roman"/>
          <w:color w:val="000000"/>
          <w:sz w:val="28"/>
          <w:szCs w:val="28"/>
        </w:rPr>
        <w:t xml:space="preserve">полномасштабной и всесторонней 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работы по комплексному противодействию любым возможным коррупционным проявлениям.</w:t>
      </w:r>
    </w:p>
    <w:p w:rsidR="00862676" w:rsidRPr="00F27D65" w:rsidRDefault="00862676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D65" w:rsidRPr="009737CE" w:rsidRDefault="00F27D65" w:rsidP="00862676">
      <w:pPr>
        <w:pStyle w:val="a3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Перечень реализуемых </w:t>
      </w:r>
      <w:proofErr w:type="spellStart"/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антикоррупционных</w:t>
      </w:r>
      <w:proofErr w:type="spellEnd"/>
      <w:r w:rsidRPr="009737C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7.1. Нормативное обеспечение, закрепление стандартов поведения и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декларация намерений: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Кодекс этики и служебного поведения работников Администрации </w:t>
      </w:r>
      <w:r w:rsidR="00F15942">
        <w:rPr>
          <w:rFonts w:ascii="Times New Roman" w:hAnsi="Times New Roman" w:cs="Times New Roman"/>
          <w:color w:val="000000"/>
          <w:sz w:val="28"/>
          <w:szCs w:val="28"/>
        </w:rPr>
        <w:t>Баевского</w:t>
      </w:r>
      <w:r w:rsidR="00502CC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Положение о конфликте интересов.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7.2. Разработка и введение специальных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введение процедуры информирования работодателя работниками о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случаях склонения их к совершению коррупционных нарушений и порядка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рассмотрения таких сообщений;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введение процедуры информирования работодателя о возникновении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конфликта интересов и порядка его урегулирования;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проведение периодической оценки коррупционных рисков в целях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выявления сфер деятельности, наиболее подверженных таким рискам, и ра</w:t>
      </w:r>
      <w:proofErr w:type="gram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з-</w:t>
      </w:r>
      <w:proofErr w:type="gramEnd"/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работка соответствующих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мер;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проверка нормативных актов.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7.3. Обучение и информирование: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ознакомление работников с нормативными документами по вопросам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предупреждения и противодействия коррупции;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 проведение обучающих мероприятий по вопросам профилактики коррупции;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организация индивидуального консультирования по вопросам применения (соблюдения)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стандартов и процедур.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7.4. Обеспечение соответствия системы внутреннего контроля и аудита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требованиям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политики: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осуществление регулярного контроля соблюдения внутренних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процедур;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осуществление регулярного контроля экономической обоснованности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расходов в сферах с высоким коррупционным риском: обмен деловыми подарками, представительские расходы, благотворительные пожертвования,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вознаграждения внешним консультантам и т.д.;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внешних независимых экспертов при принятии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мер.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7.5. Оценка результатов проводимой </w:t>
      </w:r>
      <w:proofErr w:type="spellStart"/>
      <w:r w:rsidRPr="00F27D65"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F27D65">
        <w:rPr>
          <w:rFonts w:ascii="Times New Roman" w:hAnsi="Times New Roman" w:cs="Times New Roman"/>
          <w:color w:val="000000"/>
          <w:sz w:val="28"/>
          <w:szCs w:val="28"/>
        </w:rPr>
        <w:t xml:space="preserve"> работы и распространение отчетных материалов: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проведение регулярной оценки результатов работы по противодействию коррупции;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7D65">
        <w:rPr>
          <w:rFonts w:ascii="Times New Roman" w:hAnsi="Times New Roman" w:cs="Times New Roman"/>
          <w:color w:val="000000"/>
          <w:sz w:val="28"/>
          <w:szCs w:val="28"/>
        </w:rPr>
        <w:t>- подготовка и распространение отчетных материалов о проводимой</w:t>
      </w:r>
      <w:r w:rsidRPr="00F27D65">
        <w:rPr>
          <w:rFonts w:ascii="Times New Roman" w:hAnsi="Times New Roman" w:cs="Times New Roman"/>
          <w:color w:val="000000"/>
          <w:sz w:val="28"/>
          <w:szCs w:val="28"/>
        </w:rPr>
        <w:br/>
        <w:t>работе и достигнутых результатах в сфере противодействия коррупции.</w:t>
      </w:r>
    </w:p>
    <w:p w:rsidR="00F27D65" w:rsidRPr="00F27D65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27D65" w:rsidRPr="009737CE" w:rsidRDefault="00F27D65" w:rsidP="00502CCF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8. Ответственность работников за несоблюдение требований </w:t>
      </w:r>
      <w:proofErr w:type="spellStart"/>
      <w:r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</w:p>
    <w:p w:rsidR="00F27D65" w:rsidRPr="00502CCF" w:rsidRDefault="00F27D65" w:rsidP="00F27D65">
      <w:pPr>
        <w:pStyle w:val="a3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8.1. В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требуется соблюдение работниками </w:t>
      </w:r>
      <w:proofErr w:type="spellStart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политики, при соблюдении процедур информирования работников о ключевых принципах, требованиях и санкциях за нарушения. Каждый работник, при заключении трудового договора должен быть ознакомлен под роспись с </w:t>
      </w:r>
      <w:proofErr w:type="spellStart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политикой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и локальными нормативными актами, касающимися предупреждения и противодействия коррупции, изданными в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. </w:t>
      </w:r>
    </w:p>
    <w:p w:rsidR="00F27D65" w:rsidRPr="00502CCF" w:rsidRDefault="00F27D65" w:rsidP="00F27D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8.2. Работники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, 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</w:t>
      </w:r>
      <w:proofErr w:type="spellStart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политики, а также за действие (бездействие) подчиненных им лиц, нарушающих эти принципы и требования.</w:t>
      </w:r>
    </w:p>
    <w:p w:rsidR="00F27D65" w:rsidRPr="00502CCF" w:rsidRDefault="00F27D65" w:rsidP="00F27D65">
      <w:pPr>
        <w:pStyle w:val="a3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8.3. К мерам ответственности за коррупционные проявления в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относятся: меры уголовной, административной и дисциплинарной ответственности в соответствии законодательством Российской Федерации.</w:t>
      </w:r>
    </w:p>
    <w:p w:rsidR="00F27D65" w:rsidRPr="00502CCF" w:rsidRDefault="00F27D65" w:rsidP="00F27D65">
      <w:pPr>
        <w:pStyle w:val="a3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</w:p>
    <w:p w:rsidR="00F27D65" w:rsidRPr="009737CE" w:rsidRDefault="00F27D65" w:rsidP="00502CCF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>9.     Порядок пер</w:t>
      </w:r>
      <w:r w:rsidR="0048470B"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есмотра и внесения изменений в </w:t>
      </w:r>
      <w:proofErr w:type="spellStart"/>
      <w:r w:rsidR="0048470B"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>А</w:t>
      </w:r>
      <w:r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>нтикоррупционную</w:t>
      </w:r>
      <w:proofErr w:type="spellEnd"/>
      <w:r w:rsidRPr="009737CE">
        <w:rPr>
          <w:rStyle w:val="a4"/>
          <w:rFonts w:ascii="Times New Roman" w:eastAsia="Times New Roman" w:hAnsi="Times New Roman" w:cs="Times New Roman"/>
          <w:sz w:val="28"/>
          <w:szCs w:val="28"/>
        </w:rPr>
        <w:t xml:space="preserve"> политику</w:t>
      </w:r>
    </w:p>
    <w:p w:rsidR="00F27D65" w:rsidRPr="00502CCF" w:rsidRDefault="00F27D65" w:rsidP="00F27D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При изменении законодательства Российской Федерации, либо выявлении недостаточно эффективных положений </w:t>
      </w:r>
      <w:proofErr w:type="spellStart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политики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она может быть пересмотрена и в неё могут быть внесены изменения и дополнения. </w:t>
      </w:r>
    </w:p>
    <w:p w:rsidR="00F27D65" w:rsidRPr="00502CCF" w:rsidRDefault="00F27D65" w:rsidP="00F27D65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Работа по актуализации </w:t>
      </w:r>
      <w:proofErr w:type="spellStart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Антикоррупционной</w:t>
      </w:r>
      <w:proofErr w:type="spellEnd"/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политики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осуществляется 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 Главой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62676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и (или) 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назначенными Главой Администрации </w:t>
      </w:r>
      <w:r w:rsidR="00F15942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Баевского</w:t>
      </w:r>
      <w:r w:rsidR="00862676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</w:t>
      </w: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 xml:space="preserve"> должностными лицами.</w:t>
      </w:r>
    </w:p>
    <w:p w:rsidR="00F27D65" w:rsidRPr="00502CCF" w:rsidRDefault="00F27D65" w:rsidP="00F27D65">
      <w:pPr>
        <w:pStyle w:val="a3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</w:pPr>
      <w:r w:rsidRPr="00502CCF">
        <w:rPr>
          <w:rStyle w:val="a4"/>
          <w:rFonts w:ascii="Times New Roman" w:eastAsia="Times New Roman" w:hAnsi="Times New Roman" w:cs="Times New Roman"/>
          <w:b w:val="0"/>
          <w:sz w:val="28"/>
          <w:szCs w:val="28"/>
        </w:rPr>
        <w:t> </w:t>
      </w:r>
    </w:p>
    <w:p w:rsidR="00F27D65" w:rsidRPr="00502CCF" w:rsidRDefault="00F27D65" w:rsidP="00F27D6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7D65" w:rsidRPr="00502CCF" w:rsidSect="00F27D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D7586E"/>
    <w:multiLevelType w:val="hybridMultilevel"/>
    <w:tmpl w:val="DC02D1E8"/>
    <w:lvl w:ilvl="0" w:tplc="D1E0F732">
      <w:start w:val="1"/>
      <w:numFmt w:val="decimal"/>
      <w:lvlText w:val="%1."/>
      <w:lvlJc w:val="left"/>
      <w:pPr>
        <w:ind w:left="1275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7D65"/>
    <w:rsid w:val="0000230A"/>
    <w:rsid w:val="000D26FA"/>
    <w:rsid w:val="000F008C"/>
    <w:rsid w:val="003C7776"/>
    <w:rsid w:val="004451C0"/>
    <w:rsid w:val="0048470B"/>
    <w:rsid w:val="00502CCF"/>
    <w:rsid w:val="00617C6A"/>
    <w:rsid w:val="00784E7D"/>
    <w:rsid w:val="007C1E40"/>
    <w:rsid w:val="007F254F"/>
    <w:rsid w:val="008157A9"/>
    <w:rsid w:val="00862676"/>
    <w:rsid w:val="00865A62"/>
    <w:rsid w:val="009737CE"/>
    <w:rsid w:val="00990D44"/>
    <w:rsid w:val="00A675B9"/>
    <w:rsid w:val="00CB442E"/>
    <w:rsid w:val="00DD292A"/>
    <w:rsid w:val="00E5789D"/>
    <w:rsid w:val="00EA4710"/>
    <w:rsid w:val="00F15942"/>
    <w:rsid w:val="00F27D65"/>
    <w:rsid w:val="00FB3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D65"/>
    <w:pPr>
      <w:spacing w:after="0" w:line="240" w:lineRule="auto"/>
    </w:pPr>
  </w:style>
  <w:style w:type="character" w:styleId="a4">
    <w:name w:val="Strong"/>
    <w:basedOn w:val="a0"/>
    <w:qFormat/>
    <w:rsid w:val="00F27D65"/>
    <w:rPr>
      <w:b/>
      <w:bCs/>
    </w:rPr>
  </w:style>
  <w:style w:type="table" w:styleId="a5">
    <w:name w:val="Table Grid"/>
    <w:basedOn w:val="a1"/>
    <w:uiPriority w:val="59"/>
    <w:rsid w:val="00F27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60693-1012-49C4-B8B0-6CBAC1F7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2614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Selsovet</Company>
  <LinksUpToDate>false</LinksUpToDate>
  <CharactersWithSpaces>17481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2020-11-10T04:28:00Z</cp:lastPrinted>
  <dcterms:created xsi:type="dcterms:W3CDTF">2024-08-13T05:46:00Z</dcterms:created>
  <dcterms:modified xsi:type="dcterms:W3CDTF">2024-08-13T05:46:00Z</dcterms:modified>
</cp:coreProperties>
</file>