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73483" w:rsidTr="00A31319">
        <w:trPr>
          <w:trHeight w:val="851"/>
          <w:jc w:val="center"/>
        </w:trPr>
        <w:tc>
          <w:tcPr>
            <w:tcW w:w="9462" w:type="dxa"/>
            <w:gridSpan w:val="4"/>
          </w:tcPr>
          <w:p w:rsidR="00873483" w:rsidRPr="00CA2093" w:rsidRDefault="00873483" w:rsidP="00A31319">
            <w:pPr>
              <w:keepNext/>
              <w:jc w:val="center"/>
              <w:outlineLvl w:val="1"/>
              <w:rPr>
                <w:b w:val="0"/>
                <w:caps/>
                <w:spacing w:val="20"/>
                <w:sz w:val="26"/>
                <w:szCs w:val="26"/>
              </w:rPr>
            </w:pPr>
            <w:r w:rsidRPr="00CA2093">
              <w:rPr>
                <w:spacing w:val="20"/>
                <w:sz w:val="26"/>
                <w:szCs w:val="26"/>
              </w:rPr>
              <w:t xml:space="preserve">БАЕВСКИЙ </w:t>
            </w:r>
            <w:r w:rsidRPr="00CA2093">
              <w:rPr>
                <w:caps/>
                <w:spacing w:val="20"/>
                <w:sz w:val="26"/>
                <w:szCs w:val="26"/>
              </w:rPr>
              <w:t>сельскиЙ СОВЕТ НАРОДНЫХ ДЕПУТ</w:t>
            </w:r>
            <w:r w:rsidRPr="00CA2093">
              <w:rPr>
                <w:caps/>
                <w:spacing w:val="20"/>
                <w:sz w:val="26"/>
                <w:szCs w:val="26"/>
              </w:rPr>
              <w:t>А</w:t>
            </w:r>
            <w:r w:rsidRPr="00CA2093">
              <w:rPr>
                <w:caps/>
                <w:spacing w:val="20"/>
                <w:sz w:val="26"/>
                <w:szCs w:val="26"/>
              </w:rPr>
              <w:t>ТОВ Алтайского края</w:t>
            </w:r>
          </w:p>
          <w:p w:rsidR="00873483" w:rsidRDefault="00873483" w:rsidP="00A31319">
            <w:pPr>
              <w:ind w:right="-2" w:firstLine="709"/>
            </w:pPr>
          </w:p>
        </w:tc>
      </w:tr>
      <w:tr w:rsidR="00873483" w:rsidTr="00A31319">
        <w:trPr>
          <w:jc w:val="center"/>
        </w:trPr>
        <w:tc>
          <w:tcPr>
            <w:tcW w:w="9462" w:type="dxa"/>
            <w:gridSpan w:val="4"/>
          </w:tcPr>
          <w:p w:rsidR="00873483" w:rsidRPr="00CC6ABB" w:rsidRDefault="00873483" w:rsidP="00A31319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CC6ABB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  <w:p w:rsidR="00873483" w:rsidRDefault="00873483" w:rsidP="00A31319">
            <w:pPr>
              <w:ind w:right="-2"/>
            </w:pPr>
          </w:p>
        </w:tc>
      </w:tr>
      <w:tr w:rsidR="00873483" w:rsidTr="00A31319">
        <w:trPr>
          <w:jc w:val="center"/>
        </w:trPr>
        <w:tc>
          <w:tcPr>
            <w:tcW w:w="2284" w:type="dxa"/>
          </w:tcPr>
          <w:p w:rsidR="00873483" w:rsidRDefault="00873483" w:rsidP="00A31319">
            <w:pPr>
              <w:ind w:right="-2"/>
            </w:pPr>
          </w:p>
        </w:tc>
        <w:tc>
          <w:tcPr>
            <w:tcW w:w="2392" w:type="dxa"/>
          </w:tcPr>
          <w:p w:rsidR="00873483" w:rsidRDefault="00873483" w:rsidP="00A31319">
            <w:pPr>
              <w:ind w:right="-2"/>
            </w:pPr>
          </w:p>
        </w:tc>
        <w:tc>
          <w:tcPr>
            <w:tcW w:w="3688" w:type="dxa"/>
          </w:tcPr>
          <w:p w:rsidR="00873483" w:rsidRDefault="00873483" w:rsidP="00A31319">
            <w:pPr>
              <w:ind w:right="-2"/>
              <w:jc w:val="right"/>
            </w:pPr>
          </w:p>
        </w:tc>
        <w:tc>
          <w:tcPr>
            <w:tcW w:w="1098" w:type="dxa"/>
          </w:tcPr>
          <w:p w:rsidR="00873483" w:rsidRDefault="00873483" w:rsidP="00A31319">
            <w:pPr>
              <w:ind w:right="-2"/>
            </w:pPr>
          </w:p>
        </w:tc>
      </w:tr>
      <w:tr w:rsidR="00873483" w:rsidRPr="00CC6ABB" w:rsidTr="00A31319">
        <w:trPr>
          <w:jc w:val="center"/>
        </w:trPr>
        <w:tc>
          <w:tcPr>
            <w:tcW w:w="2284" w:type="dxa"/>
            <w:hideMark/>
          </w:tcPr>
          <w:p w:rsidR="00873483" w:rsidRPr="0065395E" w:rsidRDefault="00696E99" w:rsidP="00A31319">
            <w:pPr>
              <w:ind w:left="0" w:right="-2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05.06</w:t>
            </w:r>
            <w:r w:rsidR="00873483" w:rsidRPr="0065395E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73483" w:rsidRPr="0065395E" w:rsidRDefault="00873483" w:rsidP="00A31319">
            <w:pPr>
              <w:ind w:right="-2"/>
              <w:rPr>
                <w:b w:val="0"/>
              </w:rPr>
            </w:pPr>
          </w:p>
        </w:tc>
        <w:tc>
          <w:tcPr>
            <w:tcW w:w="3688" w:type="dxa"/>
            <w:hideMark/>
          </w:tcPr>
          <w:p w:rsidR="00873483" w:rsidRPr="0065395E" w:rsidRDefault="00873483" w:rsidP="00A31319">
            <w:pPr>
              <w:ind w:right="-2"/>
              <w:jc w:val="right"/>
              <w:rPr>
                <w:b w:val="0"/>
              </w:rPr>
            </w:pPr>
          </w:p>
        </w:tc>
        <w:tc>
          <w:tcPr>
            <w:tcW w:w="1098" w:type="dxa"/>
            <w:hideMark/>
          </w:tcPr>
          <w:p w:rsidR="00873483" w:rsidRPr="0065395E" w:rsidRDefault="00873483" w:rsidP="00A31319">
            <w:pPr>
              <w:ind w:right="-2" w:firstLine="0"/>
              <w:rPr>
                <w:b w:val="0"/>
                <w:sz w:val="28"/>
                <w:szCs w:val="28"/>
              </w:rPr>
            </w:pPr>
            <w:r w:rsidRPr="0065395E">
              <w:rPr>
                <w:b w:val="0"/>
                <w:sz w:val="28"/>
                <w:szCs w:val="28"/>
              </w:rPr>
              <w:t>№ </w:t>
            </w:r>
            <w:r w:rsidR="00696E99">
              <w:rPr>
                <w:b w:val="0"/>
                <w:sz w:val="28"/>
                <w:szCs w:val="28"/>
              </w:rPr>
              <w:t>6</w:t>
            </w:r>
          </w:p>
        </w:tc>
      </w:tr>
    </w:tbl>
    <w:p w:rsidR="00873483" w:rsidRPr="00873483" w:rsidRDefault="00873483" w:rsidP="00873483">
      <w:pPr>
        <w:ind w:right="-2"/>
        <w:jc w:val="center"/>
        <w:rPr>
          <w:rFonts w:ascii="Arial" w:hAnsi="Arial" w:cs="Arial"/>
          <w:sz w:val="18"/>
          <w:szCs w:val="18"/>
        </w:rPr>
      </w:pPr>
      <w:r w:rsidRPr="00873483">
        <w:rPr>
          <w:rFonts w:ascii="Arial" w:hAnsi="Arial" w:cs="Arial"/>
          <w:sz w:val="18"/>
          <w:szCs w:val="18"/>
        </w:rPr>
        <w:t>с. Баево</w:t>
      </w:r>
    </w:p>
    <w:p w:rsidR="00873483" w:rsidRDefault="00873483" w:rsidP="00873483">
      <w:pPr>
        <w:pStyle w:val="a4"/>
        <w:spacing w:line="240" w:lineRule="exact"/>
        <w:ind w:right="5103"/>
      </w:pPr>
    </w:p>
    <w:p w:rsidR="00873483" w:rsidRPr="00543DCE" w:rsidRDefault="00873483" w:rsidP="00543DCE">
      <w:pPr>
        <w:pStyle w:val="1"/>
        <w:shd w:val="clear" w:color="auto" w:fill="auto"/>
        <w:spacing w:after="500" w:line="192" w:lineRule="auto"/>
        <w:ind w:right="5164" w:firstLine="0"/>
        <w:jc w:val="both"/>
        <w:rPr>
          <w:b w:val="0"/>
          <w:sz w:val="28"/>
          <w:szCs w:val="28"/>
        </w:rPr>
      </w:pPr>
      <w:r w:rsidRPr="00543DCE">
        <w:rPr>
          <w:b w:val="0"/>
          <w:sz w:val="28"/>
          <w:szCs w:val="28"/>
        </w:rPr>
        <w:t>О внесении</w:t>
      </w:r>
      <w:r w:rsidR="009A02E6" w:rsidRPr="00543DCE">
        <w:rPr>
          <w:b w:val="0"/>
          <w:sz w:val="28"/>
          <w:szCs w:val="28"/>
        </w:rPr>
        <w:t xml:space="preserve"> изменений в решение БССНД от 26.12.2023 № 27</w:t>
      </w:r>
      <w:r w:rsidRPr="00543DCE">
        <w:rPr>
          <w:b w:val="0"/>
          <w:sz w:val="28"/>
          <w:szCs w:val="28"/>
        </w:rPr>
        <w:t xml:space="preserve"> «</w:t>
      </w:r>
      <w:r w:rsidR="009A02E6" w:rsidRPr="00543DCE">
        <w:rPr>
          <w:b w:val="0"/>
          <w:sz w:val="28"/>
          <w:szCs w:val="28"/>
        </w:rPr>
        <w:t>О д</w:t>
      </w:r>
      <w:r w:rsidR="009A02E6" w:rsidRPr="00543DCE">
        <w:rPr>
          <w:b w:val="0"/>
          <w:sz w:val="28"/>
          <w:szCs w:val="28"/>
        </w:rPr>
        <w:t>о</w:t>
      </w:r>
      <w:r w:rsidR="009A02E6" w:rsidRPr="00543DCE">
        <w:rPr>
          <w:b w:val="0"/>
          <w:sz w:val="28"/>
          <w:szCs w:val="28"/>
        </w:rPr>
        <w:t>полнительных основаниях призн</w:t>
      </w:r>
      <w:r w:rsidR="009A02E6" w:rsidRPr="00543DCE">
        <w:rPr>
          <w:b w:val="0"/>
          <w:sz w:val="28"/>
          <w:szCs w:val="28"/>
        </w:rPr>
        <w:t>а</w:t>
      </w:r>
      <w:r w:rsidR="009A02E6" w:rsidRPr="00543DCE">
        <w:rPr>
          <w:b w:val="0"/>
          <w:sz w:val="28"/>
          <w:szCs w:val="28"/>
        </w:rPr>
        <w:t xml:space="preserve">ния </w:t>
      </w:r>
      <w:proofErr w:type="gramStart"/>
      <w:r w:rsidR="009A02E6" w:rsidRPr="00543DCE">
        <w:rPr>
          <w:b w:val="0"/>
          <w:sz w:val="28"/>
          <w:szCs w:val="28"/>
        </w:rPr>
        <w:t>безнадежными</w:t>
      </w:r>
      <w:proofErr w:type="gramEnd"/>
      <w:r w:rsidR="009A02E6" w:rsidRPr="00543DCE">
        <w:rPr>
          <w:b w:val="0"/>
          <w:sz w:val="28"/>
          <w:szCs w:val="28"/>
        </w:rPr>
        <w:t xml:space="preserve"> к взысканию н</w:t>
      </w:r>
      <w:r w:rsidR="009A02E6" w:rsidRPr="00543DCE">
        <w:rPr>
          <w:b w:val="0"/>
          <w:sz w:val="28"/>
          <w:szCs w:val="28"/>
        </w:rPr>
        <w:t>е</w:t>
      </w:r>
      <w:r w:rsidR="009A02E6" w:rsidRPr="00543DCE">
        <w:rPr>
          <w:b w:val="0"/>
          <w:sz w:val="28"/>
          <w:szCs w:val="28"/>
        </w:rPr>
        <w:t xml:space="preserve">доимки, задолженности по </w:t>
      </w:r>
      <w:r w:rsidR="00377B3C">
        <w:rPr>
          <w:b w:val="0"/>
          <w:sz w:val="28"/>
          <w:szCs w:val="28"/>
        </w:rPr>
        <w:t>пеням и штрафам по</w:t>
      </w:r>
      <w:r w:rsidR="009A02E6" w:rsidRPr="00543DCE">
        <w:rPr>
          <w:b w:val="0"/>
          <w:sz w:val="28"/>
          <w:szCs w:val="28"/>
        </w:rPr>
        <w:t xml:space="preserve"> местным налогам</w:t>
      </w:r>
      <w:r w:rsidRPr="00543DCE">
        <w:rPr>
          <w:b w:val="0"/>
          <w:sz w:val="28"/>
          <w:szCs w:val="28"/>
        </w:rPr>
        <w:t>».</w:t>
      </w:r>
    </w:p>
    <w:p w:rsidR="00665427" w:rsidRPr="000F7E68" w:rsidRDefault="000F7E68" w:rsidP="000F7E68">
      <w:pPr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0F7E68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0F7E68">
          <w:rPr>
            <w:b w:val="0"/>
            <w:sz w:val="28"/>
            <w:szCs w:val="28"/>
          </w:rPr>
          <w:t>пунктом 3 статьи 59</w:t>
        </w:r>
      </w:hyperlink>
      <w:r w:rsidRPr="000F7E68">
        <w:rPr>
          <w:b w:val="0"/>
          <w:sz w:val="28"/>
          <w:szCs w:val="28"/>
        </w:rPr>
        <w:t xml:space="preserve"> части первой Налогового кодекса Российской Федерации, </w:t>
      </w:r>
      <w:r w:rsidRPr="000F7E68">
        <w:rPr>
          <w:rFonts w:eastAsia="Times New Roman"/>
          <w:b w:val="0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Pr="000F7E68">
        <w:rPr>
          <w:rFonts w:eastAsia="Times New Roman"/>
          <w:b w:val="0"/>
          <w:color w:val="000000"/>
          <w:sz w:val="28"/>
          <w:szCs w:val="28"/>
          <w:lang w:eastAsia="ru-RU"/>
        </w:rPr>
        <w:t>е</w:t>
      </w:r>
      <w:r w:rsidRPr="000F7E68">
        <w:rPr>
          <w:rFonts w:eastAsia="Times New Roman"/>
          <w:b w:val="0"/>
          <w:color w:val="000000"/>
          <w:sz w:val="28"/>
          <w:szCs w:val="28"/>
          <w:lang w:eastAsia="ru-RU"/>
        </w:rPr>
        <w:t>дерации»</w:t>
      </w:r>
      <w:r w:rsidR="00543DCE" w:rsidRPr="000F7E68">
        <w:rPr>
          <w:rFonts w:cs="Times New Roman"/>
          <w:b w:val="0"/>
          <w:sz w:val="28"/>
          <w:szCs w:val="28"/>
        </w:rPr>
        <w:t>,</w:t>
      </w:r>
      <w:r w:rsidR="009A02E6" w:rsidRPr="000F7E68">
        <w:rPr>
          <w:rStyle w:val="FontStyle24"/>
          <w:b w:val="0"/>
          <w:sz w:val="28"/>
          <w:szCs w:val="28"/>
        </w:rPr>
        <w:t xml:space="preserve"> руководствуясь Уставом муниципального образования Баевский сельсовет Баевского района Алтайского края</w:t>
      </w:r>
      <w:r w:rsidR="00873483" w:rsidRPr="000F7E68">
        <w:rPr>
          <w:b w:val="0"/>
          <w:sz w:val="28"/>
          <w:szCs w:val="28"/>
        </w:rPr>
        <w:t>, Баевский сельский Совет н</w:t>
      </w:r>
      <w:r w:rsidR="00873483" w:rsidRPr="000F7E68">
        <w:rPr>
          <w:b w:val="0"/>
          <w:sz w:val="28"/>
          <w:szCs w:val="28"/>
        </w:rPr>
        <w:t>а</w:t>
      </w:r>
      <w:r w:rsidR="00873483" w:rsidRPr="000F7E68">
        <w:rPr>
          <w:b w:val="0"/>
          <w:sz w:val="28"/>
          <w:szCs w:val="28"/>
        </w:rPr>
        <w:t>род</w:t>
      </w:r>
      <w:r w:rsidR="00665427" w:rsidRPr="000F7E68">
        <w:rPr>
          <w:b w:val="0"/>
          <w:sz w:val="28"/>
          <w:szCs w:val="28"/>
        </w:rPr>
        <w:t xml:space="preserve">ных депутатов </w:t>
      </w:r>
      <w:r w:rsidR="00665427" w:rsidRPr="000F7E68">
        <w:rPr>
          <w:b w:val="0"/>
          <w:spacing w:val="40"/>
          <w:sz w:val="28"/>
          <w:szCs w:val="28"/>
        </w:rPr>
        <w:t>решил</w:t>
      </w:r>
      <w:r w:rsidR="00873483" w:rsidRPr="000F7E68">
        <w:rPr>
          <w:b w:val="0"/>
          <w:sz w:val="28"/>
          <w:szCs w:val="28"/>
        </w:rPr>
        <w:t>:</w:t>
      </w:r>
    </w:p>
    <w:p w:rsidR="009A02E6" w:rsidRPr="00543DCE" w:rsidRDefault="009A02E6" w:rsidP="00543DCE">
      <w:pPr>
        <w:pStyle w:val="1"/>
        <w:shd w:val="clear" w:color="auto" w:fill="auto"/>
        <w:ind w:firstLine="686"/>
        <w:jc w:val="both"/>
        <w:rPr>
          <w:b w:val="0"/>
          <w:bCs/>
          <w:sz w:val="28"/>
          <w:szCs w:val="28"/>
        </w:rPr>
      </w:pPr>
      <w:r w:rsidRPr="00543DCE">
        <w:rPr>
          <w:b w:val="0"/>
          <w:sz w:val="28"/>
          <w:szCs w:val="28"/>
        </w:rPr>
        <w:t>1.</w:t>
      </w:r>
      <w:r w:rsidR="00D20A4B">
        <w:rPr>
          <w:b w:val="0"/>
          <w:sz w:val="28"/>
          <w:szCs w:val="28"/>
        </w:rPr>
        <w:t>Внести в решение № 27 от 26.12.2023</w:t>
      </w:r>
      <w:r w:rsidRPr="00543DCE">
        <w:rPr>
          <w:b w:val="0"/>
          <w:sz w:val="28"/>
          <w:szCs w:val="28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налогам»</w:t>
      </w:r>
      <w:r w:rsidR="00543DCE">
        <w:rPr>
          <w:b w:val="0"/>
          <w:sz w:val="28"/>
          <w:szCs w:val="28"/>
        </w:rPr>
        <w:t xml:space="preserve"> изменения</w:t>
      </w:r>
      <w:r w:rsidRPr="00543DCE">
        <w:rPr>
          <w:b w:val="0"/>
          <w:sz w:val="28"/>
          <w:szCs w:val="28"/>
        </w:rPr>
        <w:t>, дополнив п.1  подпунктами 1.6-1.10 и изложить в следующей редакции</w:t>
      </w:r>
      <w:r w:rsidRPr="00543DCE">
        <w:rPr>
          <w:b w:val="0"/>
          <w:bCs/>
          <w:sz w:val="28"/>
          <w:szCs w:val="28"/>
        </w:rPr>
        <w:t>:</w:t>
      </w:r>
    </w:p>
    <w:p w:rsidR="009A02E6" w:rsidRPr="00543DCE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r w:rsidRPr="00543DCE">
        <w:rPr>
          <w:rFonts w:cs="Times New Roman"/>
          <w:b w:val="0"/>
          <w:sz w:val="28"/>
          <w:szCs w:val="28"/>
        </w:rPr>
        <w:t xml:space="preserve">«1. </w:t>
      </w:r>
      <w:proofErr w:type="gramStart"/>
      <w:r w:rsidRPr="00543DCE">
        <w:rPr>
          <w:rFonts w:eastAsia="Calibri" w:cs="Times New Roman"/>
          <w:b w:val="0"/>
          <w:sz w:val="28"/>
          <w:szCs w:val="28"/>
        </w:rPr>
        <w:t xml:space="preserve">Установить, что </w:t>
      </w:r>
      <w:r w:rsidRPr="00543DCE">
        <w:rPr>
          <w:rFonts w:cs="Times New Roman"/>
          <w:b w:val="0"/>
          <w:sz w:val="28"/>
          <w:szCs w:val="28"/>
        </w:rPr>
        <w:t>на территории муниципального образования Бае</w:t>
      </w:r>
      <w:r w:rsidRPr="00543DCE">
        <w:rPr>
          <w:rFonts w:cs="Times New Roman"/>
          <w:b w:val="0"/>
          <w:sz w:val="28"/>
          <w:szCs w:val="28"/>
        </w:rPr>
        <w:t>в</w:t>
      </w:r>
      <w:r w:rsidRPr="00543DCE">
        <w:rPr>
          <w:rFonts w:cs="Times New Roman"/>
          <w:b w:val="0"/>
          <w:sz w:val="28"/>
          <w:szCs w:val="28"/>
        </w:rPr>
        <w:t>ский сельсовет, безнадежной к взысканию признается задолженность, числ</w:t>
      </w:r>
      <w:r w:rsidRPr="00543DCE">
        <w:rPr>
          <w:rFonts w:cs="Times New Roman"/>
          <w:b w:val="0"/>
          <w:sz w:val="28"/>
          <w:szCs w:val="28"/>
        </w:rPr>
        <w:t>я</w:t>
      </w:r>
      <w:r w:rsidRPr="00543DCE">
        <w:rPr>
          <w:rFonts w:cs="Times New Roman"/>
          <w:b w:val="0"/>
          <w:sz w:val="28"/>
          <w:szCs w:val="28"/>
        </w:rPr>
        <w:t>щаяся за налогоплательщиком, плательщиком сборов, плательщиком страх</w:t>
      </w:r>
      <w:r w:rsidRPr="00543DCE">
        <w:rPr>
          <w:rFonts w:cs="Times New Roman"/>
          <w:b w:val="0"/>
          <w:sz w:val="28"/>
          <w:szCs w:val="28"/>
        </w:rPr>
        <w:t>о</w:t>
      </w:r>
      <w:r w:rsidRPr="00543DCE">
        <w:rPr>
          <w:rFonts w:cs="Times New Roman"/>
          <w:b w:val="0"/>
          <w:sz w:val="28"/>
          <w:szCs w:val="28"/>
        </w:rPr>
        <w:t>вых взносов или налоговым агентом и повлекшая формирование отрицател</w:t>
      </w:r>
      <w:r w:rsidRPr="00543DCE">
        <w:rPr>
          <w:rFonts w:cs="Times New Roman"/>
          <w:b w:val="0"/>
          <w:sz w:val="28"/>
          <w:szCs w:val="28"/>
        </w:rPr>
        <w:t>ь</w:t>
      </w:r>
      <w:r w:rsidRPr="00543DCE">
        <w:rPr>
          <w:rFonts w:cs="Times New Roman"/>
          <w:b w:val="0"/>
          <w:sz w:val="28"/>
          <w:szCs w:val="28"/>
        </w:rPr>
        <w:t>ного сальдо единого налогового счета такого лица, погашение и (или) вз</w:t>
      </w:r>
      <w:r w:rsidRPr="00543DCE">
        <w:rPr>
          <w:rFonts w:cs="Times New Roman"/>
          <w:b w:val="0"/>
          <w:sz w:val="28"/>
          <w:szCs w:val="28"/>
        </w:rPr>
        <w:t>ы</w:t>
      </w:r>
      <w:r w:rsidRPr="00543DCE">
        <w:rPr>
          <w:rFonts w:cs="Times New Roman"/>
          <w:b w:val="0"/>
          <w:sz w:val="28"/>
          <w:szCs w:val="28"/>
        </w:rPr>
        <w:t xml:space="preserve">скание которой оказались невозможными, в </w:t>
      </w:r>
      <w:hyperlink r:id="rId8" w:anchor="dst1" w:history="1">
        <w:r w:rsidRPr="00543DCE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случаях</w:t>
        </w:r>
      </w:hyperlink>
      <w:r w:rsidRPr="00543DCE">
        <w:rPr>
          <w:rFonts w:cs="Times New Roman"/>
          <w:b w:val="0"/>
          <w:sz w:val="28"/>
          <w:szCs w:val="28"/>
        </w:rPr>
        <w:t>:</w:t>
      </w:r>
      <w:proofErr w:type="gramEnd"/>
    </w:p>
    <w:p w:rsidR="009A02E6" w:rsidRPr="00543DCE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proofErr w:type="gramStart"/>
      <w:r w:rsidRPr="00543DCE">
        <w:rPr>
          <w:rFonts w:cs="Times New Roman"/>
          <w:b w:val="0"/>
          <w:sz w:val="28"/>
          <w:szCs w:val="28"/>
        </w:rPr>
        <w:t xml:space="preserve">1) ликвидации организации в соответствии с </w:t>
      </w:r>
      <w:hyperlink r:id="rId9" w:anchor="dst100344" w:history="1">
        <w:r w:rsidRPr="00543DCE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законодательством</w:t>
        </w:r>
      </w:hyperlink>
      <w:r w:rsidRPr="00543DCE">
        <w:rPr>
          <w:rFonts w:cs="Times New Roman"/>
          <w:b w:val="0"/>
          <w:sz w:val="28"/>
          <w:szCs w:val="28"/>
        </w:rPr>
        <w:t xml:space="preserve"> Ро</w:t>
      </w:r>
      <w:r w:rsidRPr="00543DCE">
        <w:rPr>
          <w:rFonts w:cs="Times New Roman"/>
          <w:b w:val="0"/>
          <w:sz w:val="28"/>
          <w:szCs w:val="28"/>
        </w:rPr>
        <w:t>с</w:t>
      </w:r>
      <w:r w:rsidRPr="00543DCE">
        <w:rPr>
          <w:rFonts w:cs="Times New Roman"/>
          <w:b w:val="0"/>
          <w:sz w:val="28"/>
          <w:szCs w:val="28"/>
        </w:rPr>
        <w:t>сийской Федерации или законодательством иностранного государства, и</w:t>
      </w:r>
      <w:r w:rsidRPr="00543DCE">
        <w:rPr>
          <w:rFonts w:cs="Times New Roman"/>
          <w:b w:val="0"/>
          <w:sz w:val="28"/>
          <w:szCs w:val="28"/>
        </w:rPr>
        <w:t>с</w:t>
      </w:r>
      <w:r w:rsidRPr="00543DCE">
        <w:rPr>
          <w:rFonts w:cs="Times New Roman"/>
          <w:b w:val="0"/>
          <w:sz w:val="28"/>
          <w:szCs w:val="28"/>
        </w:rPr>
        <w:t>ключения юридического лица из Единого государственного реестра юрид</w:t>
      </w:r>
      <w:r w:rsidRPr="00543DCE">
        <w:rPr>
          <w:rFonts w:cs="Times New Roman"/>
          <w:b w:val="0"/>
          <w:sz w:val="28"/>
          <w:szCs w:val="28"/>
        </w:rPr>
        <w:t>и</w:t>
      </w:r>
      <w:r w:rsidRPr="00543DCE">
        <w:rPr>
          <w:rFonts w:cs="Times New Roman"/>
          <w:b w:val="0"/>
          <w:sz w:val="28"/>
          <w:szCs w:val="28"/>
        </w:rPr>
        <w:t>ческих лиц по решению регистрирующего органа в случае вынесения суде</w:t>
      </w:r>
      <w:r w:rsidRPr="00543DCE">
        <w:rPr>
          <w:rFonts w:cs="Times New Roman"/>
          <w:b w:val="0"/>
          <w:sz w:val="28"/>
          <w:szCs w:val="28"/>
        </w:rPr>
        <w:t>б</w:t>
      </w:r>
      <w:r w:rsidRPr="00543DCE">
        <w:rPr>
          <w:rFonts w:cs="Times New Roman"/>
          <w:b w:val="0"/>
          <w:sz w:val="28"/>
          <w:szCs w:val="28"/>
        </w:rPr>
        <w:t xml:space="preserve">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</w:t>
      </w:r>
      <w:hyperlink r:id="rId10" w:anchor="dst100348" w:history="1">
        <w:r w:rsidRPr="00543DCE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пунктом 3</w:t>
        </w:r>
      </w:hyperlink>
      <w:r w:rsidRPr="00543DCE">
        <w:rPr>
          <w:rFonts w:cs="Times New Roman"/>
          <w:b w:val="0"/>
          <w:sz w:val="28"/>
          <w:szCs w:val="28"/>
        </w:rPr>
        <w:t xml:space="preserve"> или </w:t>
      </w:r>
      <w:hyperlink r:id="rId11" w:anchor="dst100349" w:history="1">
        <w:r w:rsidRPr="00543DCE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4 части 1 статьи 46</w:t>
        </w:r>
      </w:hyperlink>
      <w:r w:rsidRPr="00543DCE">
        <w:rPr>
          <w:rFonts w:cs="Times New Roman"/>
          <w:b w:val="0"/>
          <w:sz w:val="28"/>
          <w:szCs w:val="28"/>
        </w:rPr>
        <w:t xml:space="preserve"> Федерал</w:t>
      </w:r>
      <w:r w:rsidRPr="00543DCE">
        <w:rPr>
          <w:rFonts w:cs="Times New Roman"/>
          <w:b w:val="0"/>
          <w:sz w:val="28"/>
          <w:szCs w:val="28"/>
        </w:rPr>
        <w:t>ь</w:t>
      </w:r>
      <w:r w:rsidRPr="00543DCE">
        <w:rPr>
          <w:rFonts w:cs="Times New Roman"/>
          <w:b w:val="0"/>
          <w:sz w:val="28"/>
          <w:szCs w:val="28"/>
        </w:rPr>
        <w:t>ного закона от 2 октября 2007</w:t>
      </w:r>
      <w:proofErr w:type="gramEnd"/>
      <w:r w:rsidRPr="00543DCE">
        <w:rPr>
          <w:rFonts w:cs="Times New Roman"/>
          <w:b w:val="0"/>
          <w:sz w:val="28"/>
          <w:szCs w:val="28"/>
        </w:rPr>
        <w:t xml:space="preserve"> года N 229-ФЗ "Об исполнительном произво</w:t>
      </w:r>
      <w:r w:rsidRPr="00543DCE">
        <w:rPr>
          <w:rFonts w:cs="Times New Roman"/>
          <w:b w:val="0"/>
          <w:sz w:val="28"/>
          <w:szCs w:val="28"/>
        </w:rPr>
        <w:t>д</w:t>
      </w:r>
      <w:r w:rsidRPr="00543DCE">
        <w:rPr>
          <w:rFonts w:cs="Times New Roman"/>
          <w:b w:val="0"/>
          <w:sz w:val="28"/>
          <w:szCs w:val="28"/>
        </w:rPr>
        <w:t>стве", -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</w:t>
      </w:r>
      <w:r w:rsidRPr="00543DCE">
        <w:rPr>
          <w:rFonts w:cs="Times New Roman"/>
          <w:b w:val="0"/>
          <w:sz w:val="28"/>
          <w:szCs w:val="28"/>
        </w:rPr>
        <w:t>а</w:t>
      </w:r>
      <w:r w:rsidRPr="00543DCE">
        <w:rPr>
          <w:rFonts w:cs="Times New Roman"/>
          <w:b w:val="0"/>
          <w:sz w:val="28"/>
          <w:szCs w:val="28"/>
        </w:rPr>
        <w:t>новлены законодательством Российской Федерации;</w:t>
      </w:r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r w:rsidRPr="00543DCE">
        <w:rPr>
          <w:rFonts w:cs="Times New Roman"/>
          <w:b w:val="0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</w:t>
      </w:r>
      <w:r w:rsidRPr="00543DCE">
        <w:rPr>
          <w:rFonts w:cs="Times New Roman"/>
          <w:b w:val="0"/>
          <w:sz w:val="28"/>
          <w:szCs w:val="28"/>
        </w:rPr>
        <w:lastRenderedPageBreak/>
        <w:t xml:space="preserve">года N 127-ФЗ "О несостоятельности (банкротстве)" - в части задолженности, от исполнения </w:t>
      </w:r>
      <w:proofErr w:type="gramStart"/>
      <w:r w:rsidRPr="00543DCE">
        <w:rPr>
          <w:rFonts w:cs="Times New Roman"/>
          <w:b w:val="0"/>
          <w:sz w:val="28"/>
          <w:szCs w:val="28"/>
        </w:rPr>
        <w:t>обязанности</w:t>
      </w:r>
      <w:proofErr w:type="gramEnd"/>
      <w:r w:rsidRPr="00543DCE">
        <w:rPr>
          <w:rFonts w:cs="Times New Roman"/>
          <w:b w:val="0"/>
          <w:sz w:val="28"/>
          <w:szCs w:val="28"/>
        </w:rPr>
        <w:t xml:space="preserve"> по уплате которой он освобожден в соответствии с указанным Федеральным </w:t>
      </w:r>
      <w:hyperlink r:id="rId12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A803C7">
        <w:rPr>
          <w:rFonts w:cs="Times New Roman"/>
          <w:b w:val="0"/>
          <w:sz w:val="28"/>
          <w:szCs w:val="28"/>
        </w:rPr>
        <w:t>;</w:t>
      </w:r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proofErr w:type="gramStart"/>
      <w:r w:rsidRPr="00A803C7">
        <w:rPr>
          <w:rFonts w:cs="Times New Roman"/>
          <w:b w:val="0"/>
          <w:sz w:val="28"/>
          <w:szCs w:val="28"/>
        </w:rPr>
        <w:t xml:space="preserve">3) смерти физического лица или объявления его умершим в порядке, установленном гражданским процессуальным </w:t>
      </w:r>
      <w:hyperlink r:id="rId13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законодательством</w:t>
        </w:r>
      </w:hyperlink>
      <w:r w:rsidRPr="00A803C7">
        <w:rPr>
          <w:rFonts w:cs="Times New Roman"/>
          <w:b w:val="0"/>
          <w:sz w:val="28"/>
          <w:szCs w:val="28"/>
        </w:rPr>
        <w:t xml:space="preserve"> Российской Федерации, - в части задолженности по всем налогам, сборам, страховым взносам, а в части налогов, указанных в </w:t>
      </w:r>
      <w:hyperlink r:id="rId14" w:anchor="dst77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пункте 3 статьи 14</w:t>
        </w:r>
      </w:hyperlink>
      <w:r w:rsidRPr="00A803C7">
        <w:rPr>
          <w:rFonts w:cs="Times New Roman"/>
          <w:b w:val="0"/>
          <w:sz w:val="28"/>
          <w:szCs w:val="28"/>
        </w:rPr>
        <w:t xml:space="preserve"> и </w:t>
      </w:r>
      <w:hyperlink r:id="rId15" w:anchor="dst78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статье 15</w:t>
        </w:r>
      </w:hyperlink>
      <w:r w:rsidRPr="00A803C7">
        <w:rPr>
          <w:rFonts w:cs="Times New Roman"/>
          <w:b w:val="0"/>
          <w:sz w:val="28"/>
          <w:szCs w:val="28"/>
        </w:rPr>
        <w:t xml:space="preserve"> Нал</w:t>
      </w:r>
      <w:r w:rsidRPr="00A803C7">
        <w:rPr>
          <w:rFonts w:cs="Times New Roman"/>
          <w:b w:val="0"/>
          <w:sz w:val="28"/>
          <w:szCs w:val="28"/>
        </w:rPr>
        <w:t>о</w:t>
      </w:r>
      <w:r w:rsidRPr="00A803C7">
        <w:rPr>
          <w:rFonts w:cs="Times New Roman"/>
          <w:b w:val="0"/>
          <w:sz w:val="28"/>
          <w:szCs w:val="28"/>
        </w:rPr>
        <w:t>гового Кодекса РФ, - в размере, превышающем стоимость его наследственн</w:t>
      </w:r>
      <w:r w:rsidRPr="00A803C7">
        <w:rPr>
          <w:rFonts w:cs="Times New Roman"/>
          <w:b w:val="0"/>
          <w:sz w:val="28"/>
          <w:szCs w:val="28"/>
        </w:rPr>
        <w:t>о</w:t>
      </w:r>
      <w:r w:rsidRPr="00A803C7">
        <w:rPr>
          <w:rFonts w:cs="Times New Roman"/>
          <w:b w:val="0"/>
          <w:sz w:val="28"/>
          <w:szCs w:val="28"/>
        </w:rPr>
        <w:t>го имущества, в том числе в случае перехода наследства в собственность Ро</w:t>
      </w:r>
      <w:r w:rsidRPr="00A803C7">
        <w:rPr>
          <w:rFonts w:cs="Times New Roman"/>
          <w:b w:val="0"/>
          <w:sz w:val="28"/>
          <w:szCs w:val="28"/>
        </w:rPr>
        <w:t>с</w:t>
      </w:r>
      <w:r w:rsidRPr="00A803C7">
        <w:rPr>
          <w:rFonts w:cs="Times New Roman"/>
          <w:b w:val="0"/>
          <w:sz w:val="28"/>
          <w:szCs w:val="28"/>
        </w:rPr>
        <w:t>сийской Федерации;</w:t>
      </w:r>
      <w:proofErr w:type="gramEnd"/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r w:rsidRPr="00A803C7">
        <w:rPr>
          <w:rFonts w:cs="Times New Roman"/>
          <w:b w:val="0"/>
          <w:sz w:val="28"/>
          <w:szCs w:val="28"/>
        </w:rPr>
        <w:t>4) принятия судом акта, в соответствии с которым налоговый орган у</w:t>
      </w:r>
      <w:r w:rsidRPr="00A803C7">
        <w:rPr>
          <w:rFonts w:cs="Times New Roman"/>
          <w:b w:val="0"/>
          <w:sz w:val="28"/>
          <w:szCs w:val="28"/>
        </w:rPr>
        <w:t>т</w:t>
      </w:r>
      <w:r w:rsidRPr="00A803C7">
        <w:rPr>
          <w:rFonts w:cs="Times New Roman"/>
          <w:b w:val="0"/>
          <w:sz w:val="28"/>
          <w:szCs w:val="28"/>
        </w:rPr>
        <w:t>рачивает возможность взыскания задолженности в связи с истечением уст</w:t>
      </w:r>
      <w:r w:rsidRPr="00A803C7">
        <w:rPr>
          <w:rFonts w:cs="Times New Roman"/>
          <w:b w:val="0"/>
          <w:sz w:val="28"/>
          <w:szCs w:val="28"/>
        </w:rPr>
        <w:t>а</w:t>
      </w:r>
      <w:r w:rsidRPr="00A803C7">
        <w:rPr>
          <w:rFonts w:cs="Times New Roman"/>
          <w:b w:val="0"/>
          <w:sz w:val="28"/>
          <w:szCs w:val="28"/>
        </w:rPr>
        <w:t>новленного срока ее взыскания, в том числе вынесения им определения об отказе в восстановлении пропущенного срока подачи заявления в суд о вз</w:t>
      </w:r>
      <w:r w:rsidRPr="00A803C7">
        <w:rPr>
          <w:rFonts w:cs="Times New Roman"/>
          <w:b w:val="0"/>
          <w:sz w:val="28"/>
          <w:szCs w:val="28"/>
        </w:rPr>
        <w:t>ы</w:t>
      </w:r>
      <w:r w:rsidRPr="00A803C7">
        <w:rPr>
          <w:rFonts w:cs="Times New Roman"/>
          <w:b w:val="0"/>
          <w:sz w:val="28"/>
          <w:szCs w:val="28"/>
        </w:rPr>
        <w:t>скании задолженности;</w:t>
      </w:r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proofErr w:type="gramStart"/>
      <w:r w:rsidRPr="00A803C7">
        <w:rPr>
          <w:rFonts w:cs="Times New Roman"/>
          <w:b w:val="0"/>
          <w:sz w:val="28"/>
          <w:szCs w:val="28"/>
        </w:rPr>
        <w:t>4.1) вынесения судебным приставом-исполнителем постановления об окончании исполнительного производства при возврате взыскателю исполн</w:t>
      </w:r>
      <w:r w:rsidRPr="00A803C7">
        <w:rPr>
          <w:rFonts w:cs="Times New Roman"/>
          <w:b w:val="0"/>
          <w:sz w:val="28"/>
          <w:szCs w:val="28"/>
        </w:rPr>
        <w:t>и</w:t>
      </w:r>
      <w:r w:rsidRPr="00A803C7">
        <w:rPr>
          <w:rFonts w:cs="Times New Roman"/>
          <w:b w:val="0"/>
          <w:sz w:val="28"/>
          <w:szCs w:val="28"/>
        </w:rPr>
        <w:t xml:space="preserve">тельного документа по основаниям, предусмотренным </w:t>
      </w:r>
      <w:hyperlink r:id="rId16" w:anchor="dst100348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пунктами 3</w:t>
        </w:r>
      </w:hyperlink>
      <w:r w:rsidRPr="00A803C7">
        <w:rPr>
          <w:rFonts w:cs="Times New Roman"/>
          <w:b w:val="0"/>
          <w:sz w:val="28"/>
          <w:szCs w:val="28"/>
        </w:rPr>
        <w:t xml:space="preserve"> и </w:t>
      </w:r>
      <w:hyperlink r:id="rId17" w:anchor="dst100349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4 части 1 статьи 46</w:t>
        </w:r>
      </w:hyperlink>
      <w:r w:rsidRPr="00A803C7">
        <w:rPr>
          <w:rFonts w:cs="Times New Roman"/>
          <w:b w:val="0"/>
          <w:sz w:val="28"/>
          <w:szCs w:val="28"/>
        </w:rPr>
        <w:t xml:space="preserve"> Федерального закона от 2 октября 2007 года N 229-ФЗ "Об испо</w:t>
      </w:r>
      <w:r w:rsidRPr="00A803C7">
        <w:rPr>
          <w:rFonts w:cs="Times New Roman"/>
          <w:b w:val="0"/>
          <w:sz w:val="28"/>
          <w:szCs w:val="28"/>
        </w:rPr>
        <w:t>л</w:t>
      </w:r>
      <w:r w:rsidRPr="00A803C7">
        <w:rPr>
          <w:rFonts w:cs="Times New Roman"/>
          <w:b w:val="0"/>
          <w:sz w:val="28"/>
          <w:szCs w:val="28"/>
        </w:rPr>
        <w:t xml:space="preserve">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8" w:anchor="dst5322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зак</w:t>
        </w:r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о</w:t>
        </w:r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нодательством</w:t>
        </w:r>
      </w:hyperlink>
      <w:r w:rsidRPr="00A803C7">
        <w:rPr>
          <w:rFonts w:cs="Times New Roman"/>
          <w:b w:val="0"/>
          <w:sz w:val="28"/>
          <w:szCs w:val="28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A803C7">
        <w:rPr>
          <w:rFonts w:cs="Times New Roman"/>
          <w:b w:val="0"/>
          <w:sz w:val="28"/>
          <w:szCs w:val="28"/>
        </w:rPr>
        <w:t xml:space="preserve"> по делу о банкротстве, прошло более пяти лет;</w:t>
      </w:r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r w:rsidRPr="00A803C7">
        <w:rPr>
          <w:rFonts w:cs="Times New Roman"/>
          <w:b w:val="0"/>
          <w:sz w:val="28"/>
          <w:szCs w:val="28"/>
        </w:rPr>
        <w:t>4.2) снятия с учета в налоговом органе иностранной организации в с</w:t>
      </w:r>
      <w:r w:rsidRPr="00A803C7">
        <w:rPr>
          <w:rFonts w:cs="Times New Roman"/>
          <w:b w:val="0"/>
          <w:sz w:val="28"/>
          <w:szCs w:val="28"/>
        </w:rPr>
        <w:t>о</w:t>
      </w:r>
      <w:r w:rsidRPr="00A803C7">
        <w:rPr>
          <w:rFonts w:cs="Times New Roman"/>
          <w:b w:val="0"/>
          <w:sz w:val="28"/>
          <w:szCs w:val="28"/>
        </w:rPr>
        <w:t xml:space="preserve">ответствии с </w:t>
      </w:r>
      <w:hyperlink r:id="rId19" w:anchor="dst4045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пунктом 5.5 статьи 84</w:t>
        </w:r>
      </w:hyperlink>
      <w:r w:rsidRPr="00A803C7">
        <w:rPr>
          <w:rFonts w:cs="Times New Roman"/>
          <w:b w:val="0"/>
          <w:sz w:val="28"/>
          <w:szCs w:val="28"/>
        </w:rPr>
        <w:t xml:space="preserve"> настоящего Кодекса;</w:t>
      </w:r>
    </w:p>
    <w:p w:rsidR="009A02E6" w:rsidRPr="00A803C7" w:rsidRDefault="009A02E6" w:rsidP="00543DCE">
      <w:pPr>
        <w:spacing w:line="240" w:lineRule="auto"/>
        <w:ind w:firstLine="686"/>
        <w:rPr>
          <w:rFonts w:cs="Times New Roman"/>
          <w:b w:val="0"/>
          <w:sz w:val="28"/>
          <w:szCs w:val="28"/>
        </w:rPr>
      </w:pPr>
      <w:r w:rsidRPr="00A803C7">
        <w:rPr>
          <w:rFonts w:cs="Times New Roman"/>
          <w:b w:val="0"/>
          <w:sz w:val="28"/>
          <w:szCs w:val="28"/>
        </w:rPr>
        <w:t>4.3) принятия судом акта о возвращении заявления о признании дол</w:t>
      </w:r>
      <w:r w:rsidRPr="00A803C7">
        <w:rPr>
          <w:rFonts w:cs="Times New Roman"/>
          <w:b w:val="0"/>
          <w:sz w:val="28"/>
          <w:szCs w:val="28"/>
        </w:rPr>
        <w:t>ж</w:t>
      </w:r>
      <w:r w:rsidRPr="00A803C7">
        <w:rPr>
          <w:rFonts w:cs="Times New Roman"/>
          <w:b w:val="0"/>
          <w:sz w:val="28"/>
          <w:szCs w:val="28"/>
        </w:rPr>
        <w:t>ника банкротом или прекращении производства по делу о банкротстве в св</w:t>
      </w:r>
      <w:r w:rsidRPr="00A803C7">
        <w:rPr>
          <w:rFonts w:cs="Times New Roman"/>
          <w:b w:val="0"/>
          <w:sz w:val="28"/>
          <w:szCs w:val="28"/>
        </w:rPr>
        <w:t>я</w:t>
      </w:r>
      <w:r w:rsidRPr="00A803C7">
        <w:rPr>
          <w:rFonts w:cs="Times New Roman"/>
          <w:b w:val="0"/>
          <w:sz w:val="28"/>
          <w:szCs w:val="28"/>
        </w:rPr>
        <w:t xml:space="preserve">зи с </w:t>
      </w:r>
      <w:hyperlink r:id="rId20" w:anchor="dst100005" w:history="1">
        <w:r w:rsidRPr="00A803C7">
          <w:rPr>
            <w:rStyle w:val="aa"/>
            <w:rFonts w:cs="Times New Roman"/>
            <w:b w:val="0"/>
            <w:color w:val="auto"/>
            <w:sz w:val="28"/>
            <w:szCs w:val="28"/>
            <w:u w:val="none"/>
          </w:rPr>
          <w:t>отсутствием средств</w:t>
        </w:r>
      </w:hyperlink>
      <w:r w:rsidRPr="00A803C7">
        <w:rPr>
          <w:rFonts w:cs="Times New Roman"/>
          <w:b w:val="0"/>
          <w:sz w:val="28"/>
          <w:szCs w:val="28"/>
        </w:rPr>
        <w:t>, достаточных для возмещения судебных расходов на проведение процедур, применяемых в деле о банкротстве;</w:t>
      </w:r>
    </w:p>
    <w:p w:rsidR="009A02E6" w:rsidRPr="00A803C7" w:rsidRDefault="009A02E6" w:rsidP="00543DCE">
      <w:pPr>
        <w:spacing w:line="240" w:lineRule="auto"/>
        <w:ind w:left="0" w:right="0" w:firstLine="686"/>
        <w:jc w:val="left"/>
        <w:rPr>
          <w:rFonts w:eastAsia="Times New Roman" w:cs="Times New Roman"/>
          <w:b w:val="0"/>
          <w:sz w:val="28"/>
          <w:szCs w:val="28"/>
          <w:lang w:eastAsia="ru-RU"/>
        </w:rPr>
      </w:pPr>
      <w:r w:rsidRPr="00A803C7">
        <w:rPr>
          <w:rFonts w:eastAsia="Times New Roman" w:cs="Times New Roman"/>
          <w:b w:val="0"/>
          <w:sz w:val="28"/>
          <w:szCs w:val="28"/>
          <w:lang w:eastAsia="ru-RU"/>
        </w:rPr>
        <w:t xml:space="preserve">5) в иных случаях, предусмотренных </w:t>
      </w:r>
      <w:hyperlink r:id="rId21" w:history="1">
        <w:r w:rsidRPr="00A803C7">
          <w:rPr>
            <w:rFonts w:eastAsia="Times New Roman" w:cs="Times New Roman"/>
            <w:b w:val="0"/>
            <w:sz w:val="28"/>
            <w:szCs w:val="28"/>
            <w:lang w:eastAsia="ru-RU"/>
          </w:rPr>
          <w:t>законодательством</w:t>
        </w:r>
      </w:hyperlink>
      <w:r w:rsidRPr="00A803C7">
        <w:rPr>
          <w:rFonts w:eastAsia="Times New Roman" w:cs="Times New Roman"/>
          <w:b w:val="0"/>
          <w:sz w:val="28"/>
          <w:szCs w:val="28"/>
          <w:lang w:eastAsia="ru-RU"/>
        </w:rPr>
        <w:t xml:space="preserve"> Российской Ф</w:t>
      </w:r>
      <w:r w:rsidRPr="00A803C7">
        <w:rPr>
          <w:rFonts w:eastAsia="Times New Roman" w:cs="Times New Roman"/>
          <w:b w:val="0"/>
          <w:sz w:val="28"/>
          <w:szCs w:val="28"/>
          <w:lang w:eastAsia="ru-RU"/>
        </w:rPr>
        <w:t>е</w:t>
      </w:r>
      <w:r w:rsidRPr="00A803C7">
        <w:rPr>
          <w:rFonts w:eastAsia="Times New Roman" w:cs="Times New Roman"/>
          <w:b w:val="0"/>
          <w:sz w:val="28"/>
          <w:szCs w:val="28"/>
          <w:lang w:eastAsia="ru-RU"/>
        </w:rPr>
        <w:t>дерации о налогах и сборах.</w:t>
      </w:r>
    </w:p>
    <w:p w:rsidR="009A02E6" w:rsidRPr="00A803C7" w:rsidRDefault="009A02E6" w:rsidP="00543DCE">
      <w:pPr>
        <w:spacing w:line="259" w:lineRule="auto"/>
        <w:ind w:left="0" w:firstLine="686"/>
        <w:rPr>
          <w:rFonts w:eastAsia="Times New Roman" w:cs="Times New Roman"/>
          <w:b w:val="0"/>
          <w:sz w:val="28"/>
          <w:szCs w:val="28"/>
        </w:rPr>
      </w:pPr>
      <w:r w:rsidRPr="00A803C7">
        <w:rPr>
          <w:rFonts w:eastAsia="Times New Roman" w:cs="Times New Roman"/>
          <w:b w:val="0"/>
          <w:sz w:val="28"/>
          <w:szCs w:val="28"/>
        </w:rPr>
        <w:t>6</w:t>
      </w:r>
      <w:r w:rsidR="00543DCE" w:rsidRPr="00A803C7">
        <w:rPr>
          <w:rFonts w:eastAsia="Times New Roman" w:cs="Times New Roman"/>
          <w:b w:val="0"/>
          <w:sz w:val="28"/>
          <w:szCs w:val="28"/>
        </w:rPr>
        <w:t>)</w:t>
      </w:r>
      <w:r w:rsidRPr="00A803C7">
        <w:rPr>
          <w:rFonts w:eastAsia="Times New Roman" w:cs="Times New Roman"/>
          <w:b w:val="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</w:t>
      </w:r>
      <w:r w:rsidRPr="00A803C7">
        <w:rPr>
          <w:rFonts w:eastAsia="Times New Roman" w:cs="Times New Roman"/>
          <w:b w:val="0"/>
          <w:sz w:val="28"/>
          <w:szCs w:val="28"/>
        </w:rPr>
        <w:t>е</w:t>
      </w:r>
      <w:r w:rsidRPr="00A803C7">
        <w:rPr>
          <w:rFonts w:eastAsia="Times New Roman" w:cs="Times New Roman"/>
          <w:b w:val="0"/>
          <w:sz w:val="28"/>
          <w:szCs w:val="28"/>
        </w:rPr>
        <w:t>деральной налоговой службы по Алтайскому краю;</w:t>
      </w:r>
    </w:p>
    <w:p w:rsidR="009A02E6" w:rsidRPr="00A803C7" w:rsidRDefault="00543DCE" w:rsidP="00543DCE">
      <w:pPr>
        <w:tabs>
          <w:tab w:val="left" w:pos="1052"/>
        </w:tabs>
        <w:spacing w:line="259" w:lineRule="auto"/>
        <w:ind w:left="0" w:firstLine="686"/>
        <w:rPr>
          <w:rFonts w:eastAsia="Times New Roman" w:cs="Times New Roman"/>
          <w:b w:val="0"/>
          <w:sz w:val="28"/>
          <w:szCs w:val="28"/>
        </w:rPr>
      </w:pPr>
      <w:proofErr w:type="gramStart"/>
      <w:r w:rsidRPr="00A803C7">
        <w:rPr>
          <w:rFonts w:eastAsia="Times New Roman" w:cs="Times New Roman"/>
          <w:b w:val="0"/>
          <w:sz w:val="28"/>
          <w:szCs w:val="28"/>
        </w:rPr>
        <w:t xml:space="preserve">7) 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задолженность по пени в размере, не превышающем 100 рублей, при условии отсутствия у налогоплательщика недоимки по налогу, не урегулир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о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о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вого органа о сумме задолженности по уплате налогов, утвержденной Упра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в</w:t>
      </w:r>
      <w:r w:rsidR="009A02E6" w:rsidRPr="00A803C7">
        <w:rPr>
          <w:rFonts w:eastAsia="Times New Roman" w:cs="Times New Roman"/>
          <w:b w:val="0"/>
          <w:sz w:val="28"/>
          <w:szCs w:val="28"/>
        </w:rPr>
        <w:t>лением Федеральной налоговой службы</w:t>
      </w:r>
      <w:proofErr w:type="gramEnd"/>
      <w:r w:rsidR="009A02E6" w:rsidRPr="00A803C7">
        <w:rPr>
          <w:rFonts w:eastAsia="Times New Roman" w:cs="Times New Roman"/>
          <w:b w:val="0"/>
          <w:sz w:val="28"/>
          <w:szCs w:val="28"/>
        </w:rPr>
        <w:t xml:space="preserve"> по Алтайскому краю;</w:t>
      </w:r>
    </w:p>
    <w:p w:rsidR="009A02E6" w:rsidRPr="00543DCE" w:rsidRDefault="00543DCE" w:rsidP="00543DCE">
      <w:pPr>
        <w:tabs>
          <w:tab w:val="left" w:pos="1047"/>
        </w:tabs>
        <w:spacing w:line="259" w:lineRule="auto"/>
        <w:ind w:left="0" w:firstLine="686"/>
        <w:rPr>
          <w:rFonts w:eastAsia="Times New Roman" w:cs="Times New Roman"/>
          <w:b w:val="0"/>
          <w:sz w:val="28"/>
          <w:szCs w:val="28"/>
        </w:rPr>
      </w:pPr>
      <w:r w:rsidRPr="00543DCE">
        <w:rPr>
          <w:rFonts w:eastAsia="Times New Roman" w:cs="Times New Roman"/>
          <w:b w:val="0"/>
          <w:sz w:val="28"/>
          <w:szCs w:val="28"/>
        </w:rPr>
        <w:t xml:space="preserve">8) </w:t>
      </w:r>
      <w:r w:rsidR="009A02E6" w:rsidRPr="00543DCE">
        <w:rPr>
          <w:rFonts w:eastAsia="Times New Roman" w:cs="Times New Roman"/>
          <w:b w:val="0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</w:t>
      </w:r>
      <w:r w:rsidR="009A02E6" w:rsidRPr="00543DCE">
        <w:rPr>
          <w:rFonts w:eastAsia="Times New Roman" w:cs="Times New Roman"/>
          <w:b w:val="0"/>
          <w:sz w:val="28"/>
          <w:szCs w:val="28"/>
        </w:rPr>
        <w:lastRenderedPageBreak/>
        <w:t>дату принятия решения о списании, на основании справки налогового органа о сумме задолженности по уплате налогов, утвержденной Управлением Ф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е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деральной налоговой службы по Алтайскому краю;</w:t>
      </w:r>
    </w:p>
    <w:p w:rsidR="009A02E6" w:rsidRPr="00543DCE" w:rsidRDefault="00543DCE" w:rsidP="00543DCE">
      <w:pPr>
        <w:tabs>
          <w:tab w:val="left" w:pos="1052"/>
        </w:tabs>
        <w:spacing w:line="259" w:lineRule="auto"/>
        <w:ind w:left="0" w:firstLine="686"/>
        <w:rPr>
          <w:rFonts w:eastAsia="Times New Roman" w:cs="Times New Roman"/>
          <w:b w:val="0"/>
          <w:sz w:val="28"/>
          <w:szCs w:val="28"/>
        </w:rPr>
      </w:pPr>
      <w:proofErr w:type="gramStart"/>
      <w:r w:rsidRPr="00543DCE">
        <w:rPr>
          <w:rFonts w:eastAsia="Times New Roman" w:cs="Times New Roman"/>
          <w:b w:val="0"/>
          <w:sz w:val="28"/>
          <w:szCs w:val="28"/>
        </w:rPr>
        <w:t xml:space="preserve">9) 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е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ния) с организациями, содействующими выполнению задач, возложенных на Вооруженные Силы Российской Федерации, граждан, находившихся на вое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ной службе в войсках национальной гвардии Российской Федерации, в вои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</w:t>
      </w:r>
      <w:r w:rsidR="009A02E6" w:rsidRPr="00543DCE">
        <w:rPr>
          <w:rFonts w:eastAsia="Times New Roman" w:cs="Times New Roman"/>
          <w:b w:val="0"/>
          <w:sz w:val="28"/>
          <w:szCs w:val="28"/>
        </w:rPr>
        <w:t>ских формированиях и органах, указанных</w:t>
      </w:r>
      <w:proofErr w:type="gramEnd"/>
      <w:r w:rsidR="009A02E6" w:rsidRPr="00543DCE">
        <w:rPr>
          <w:rFonts w:eastAsia="Times New Roman" w:cs="Times New Roman"/>
          <w:b w:val="0"/>
          <w:sz w:val="28"/>
          <w:szCs w:val="28"/>
        </w:rPr>
        <w:t xml:space="preserve"> </w:t>
      </w:r>
      <w:proofErr w:type="gramStart"/>
      <w:r w:rsidR="009A02E6" w:rsidRPr="00543DCE">
        <w:rPr>
          <w:rFonts w:eastAsia="Times New Roman" w:cs="Times New Roman"/>
          <w:b w:val="0"/>
          <w:sz w:val="28"/>
          <w:szCs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а</w:t>
      </w:r>
      <w:r w:rsidR="009A02E6" w:rsidRPr="00543DCE">
        <w:rPr>
          <w:rFonts w:eastAsia="Times New Roman" w:cs="Times New Roman"/>
          <w:b w:val="0"/>
          <w:sz w:val="28"/>
          <w:szCs w:val="28"/>
        </w:rPr>
        <w:t>ции, граждан, непосредственно выполнявших задачи по охране государстве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ной границы Российской Федерации на участках, примыкающих к районам проведения специальной военной операции на территориях Донецкой Наро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д</w:t>
      </w:r>
      <w:r w:rsidR="009A02E6" w:rsidRPr="00543DCE">
        <w:rPr>
          <w:rFonts w:eastAsia="Times New Roman" w:cs="Times New Roman"/>
          <w:b w:val="0"/>
          <w:sz w:val="28"/>
          <w:szCs w:val="28"/>
        </w:rPr>
        <w:t>ной Республики, Луганской Народной Республики и Украины;</w:t>
      </w:r>
      <w:proofErr w:type="gramEnd"/>
    </w:p>
    <w:p w:rsidR="009A02E6" w:rsidRPr="00543DCE" w:rsidRDefault="00543DCE" w:rsidP="00543DCE">
      <w:pPr>
        <w:tabs>
          <w:tab w:val="left" w:pos="1206"/>
        </w:tabs>
        <w:spacing w:line="262" w:lineRule="auto"/>
        <w:ind w:left="0" w:firstLine="686"/>
        <w:rPr>
          <w:rFonts w:eastAsia="Times New Roman" w:cs="Times New Roman"/>
          <w:b w:val="0"/>
          <w:sz w:val="28"/>
          <w:szCs w:val="28"/>
        </w:rPr>
      </w:pPr>
      <w:r w:rsidRPr="00543DCE">
        <w:rPr>
          <w:rFonts w:eastAsia="Times New Roman" w:cs="Times New Roman"/>
          <w:b w:val="0"/>
          <w:sz w:val="28"/>
          <w:szCs w:val="28"/>
        </w:rPr>
        <w:t xml:space="preserve">10) </w:t>
      </w:r>
      <w:r w:rsidR="009A02E6" w:rsidRPr="00543DCE">
        <w:rPr>
          <w:rFonts w:eastAsia="Times New Roman" w:cs="Times New Roman"/>
          <w:b w:val="0"/>
          <w:sz w:val="28"/>
          <w:szCs w:val="28"/>
        </w:rPr>
        <w:t xml:space="preserve">задолженность умерших физических лиц в случае, если в течение 1 года </w:t>
      </w:r>
      <w:proofErr w:type="gramStart"/>
      <w:r w:rsidR="009A02E6" w:rsidRPr="00543DCE">
        <w:rPr>
          <w:rFonts w:eastAsia="Times New Roman" w:cs="Times New Roman"/>
          <w:b w:val="0"/>
          <w:sz w:val="28"/>
          <w:szCs w:val="28"/>
        </w:rPr>
        <w:t>с даты открытия</w:t>
      </w:r>
      <w:proofErr w:type="gramEnd"/>
      <w:r w:rsidR="009A02E6" w:rsidRPr="00543DCE">
        <w:rPr>
          <w:rFonts w:eastAsia="Times New Roman" w:cs="Times New Roman"/>
          <w:b w:val="0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543DCE">
        <w:rPr>
          <w:rFonts w:eastAsia="Times New Roman" w:cs="Times New Roman"/>
          <w:b w:val="0"/>
          <w:sz w:val="28"/>
          <w:szCs w:val="28"/>
        </w:rPr>
        <w:t>»</w:t>
      </w:r>
      <w:r w:rsidR="009A02E6" w:rsidRPr="00543DCE">
        <w:rPr>
          <w:rFonts w:eastAsia="Times New Roman" w:cs="Times New Roman"/>
          <w:b w:val="0"/>
          <w:sz w:val="28"/>
          <w:szCs w:val="28"/>
        </w:rPr>
        <w:t>;</w:t>
      </w:r>
    </w:p>
    <w:p w:rsidR="00873483" w:rsidRPr="00543DCE" w:rsidRDefault="00543DCE" w:rsidP="00543DCE">
      <w:pPr>
        <w:spacing w:line="240" w:lineRule="auto"/>
        <w:ind w:left="0" w:right="-1" w:firstLine="686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73483" w:rsidRPr="00543DCE">
        <w:rPr>
          <w:b w:val="0"/>
          <w:sz w:val="28"/>
          <w:szCs w:val="28"/>
        </w:rPr>
        <w:t>. Опубликовать настоящее решение в установленном Уставом по</w:t>
      </w:r>
      <w:r w:rsidR="00665427" w:rsidRPr="00543DCE">
        <w:rPr>
          <w:b w:val="0"/>
          <w:sz w:val="28"/>
          <w:szCs w:val="28"/>
        </w:rPr>
        <w:t>рядке;</w:t>
      </w:r>
    </w:p>
    <w:p w:rsidR="00873483" w:rsidRPr="00543DCE" w:rsidRDefault="00543DCE" w:rsidP="00543DCE">
      <w:pPr>
        <w:ind w:left="0" w:firstLine="6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73483" w:rsidRPr="00543DCE">
        <w:rPr>
          <w:b w:val="0"/>
          <w:sz w:val="28"/>
          <w:szCs w:val="28"/>
        </w:rPr>
        <w:t xml:space="preserve">. </w:t>
      </w:r>
      <w:proofErr w:type="gramStart"/>
      <w:r w:rsidR="00873483" w:rsidRPr="00543DCE">
        <w:rPr>
          <w:b w:val="0"/>
          <w:sz w:val="28"/>
          <w:szCs w:val="28"/>
        </w:rPr>
        <w:t>Контроль за</w:t>
      </w:r>
      <w:proofErr w:type="gramEnd"/>
      <w:r w:rsidR="00873483" w:rsidRPr="00543DCE">
        <w:rPr>
          <w:b w:val="0"/>
          <w:sz w:val="28"/>
          <w:szCs w:val="28"/>
        </w:rPr>
        <w:t xml:space="preserve"> исполнением решения возложить на  постоянную коми</w:t>
      </w:r>
      <w:r w:rsidR="00873483" w:rsidRPr="00543DCE">
        <w:rPr>
          <w:b w:val="0"/>
          <w:sz w:val="28"/>
          <w:szCs w:val="28"/>
        </w:rPr>
        <w:t>с</w:t>
      </w:r>
      <w:r w:rsidR="00873483" w:rsidRPr="00543DCE">
        <w:rPr>
          <w:b w:val="0"/>
          <w:sz w:val="28"/>
          <w:szCs w:val="28"/>
        </w:rPr>
        <w:t>сию по бюджетной, налоговой политике и планово-экономическим и соц</w:t>
      </w:r>
      <w:r w:rsidR="00873483" w:rsidRPr="00543DCE">
        <w:rPr>
          <w:b w:val="0"/>
          <w:sz w:val="28"/>
          <w:szCs w:val="28"/>
        </w:rPr>
        <w:t>и</w:t>
      </w:r>
      <w:r w:rsidR="00873483" w:rsidRPr="00543DCE">
        <w:rPr>
          <w:b w:val="0"/>
          <w:sz w:val="28"/>
          <w:szCs w:val="28"/>
        </w:rPr>
        <w:t>альным вопросам.</w:t>
      </w:r>
    </w:p>
    <w:p w:rsidR="00665427" w:rsidRDefault="00665427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543DCE" w:rsidRDefault="00543DCE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Председатель </w:t>
      </w:r>
      <w:r w:rsidR="00665427">
        <w:rPr>
          <w:b w:val="0"/>
          <w:sz w:val="28"/>
          <w:szCs w:val="28"/>
        </w:rPr>
        <w:t xml:space="preserve"> </w:t>
      </w:r>
      <w:r w:rsidRPr="00665427">
        <w:rPr>
          <w:b w:val="0"/>
          <w:sz w:val="28"/>
          <w:szCs w:val="28"/>
        </w:rPr>
        <w:t xml:space="preserve">сельского Совета                    </w:t>
      </w:r>
      <w:r w:rsidR="00665427" w:rsidRPr="00665427">
        <w:rPr>
          <w:b w:val="0"/>
          <w:sz w:val="28"/>
          <w:szCs w:val="28"/>
        </w:rPr>
        <w:t xml:space="preserve">                       </w:t>
      </w:r>
      <w:r w:rsidR="00665427">
        <w:rPr>
          <w:b w:val="0"/>
          <w:sz w:val="28"/>
          <w:szCs w:val="28"/>
        </w:rPr>
        <w:t xml:space="preserve">  </w:t>
      </w:r>
      <w:r w:rsidR="00665427" w:rsidRPr="00665427"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>Е.В. Баранова</w:t>
      </w:r>
    </w:p>
    <w:p w:rsidR="00873483" w:rsidRP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народных депутатов</w:t>
      </w:r>
    </w:p>
    <w:p w:rsidR="00665427" w:rsidRDefault="00665427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873483" w:rsidRP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Гл</w:t>
      </w:r>
      <w:r w:rsidR="00665427" w:rsidRPr="00665427">
        <w:rPr>
          <w:b w:val="0"/>
          <w:sz w:val="28"/>
          <w:szCs w:val="28"/>
        </w:rPr>
        <w:t>ава</w:t>
      </w:r>
      <w:r w:rsidRPr="00665427">
        <w:rPr>
          <w:b w:val="0"/>
          <w:sz w:val="28"/>
          <w:szCs w:val="28"/>
        </w:rPr>
        <w:t xml:space="preserve"> сельсовета                                                                </w:t>
      </w:r>
      <w:r w:rsidR="00665427"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 xml:space="preserve">           </w:t>
      </w:r>
      <w:r w:rsidR="00665427" w:rsidRPr="00665427">
        <w:rPr>
          <w:b w:val="0"/>
          <w:sz w:val="28"/>
          <w:szCs w:val="28"/>
        </w:rPr>
        <w:t>Т.К.Рябова</w:t>
      </w:r>
    </w:p>
    <w:p w:rsidR="00873483" w:rsidRDefault="00873483" w:rsidP="00873483">
      <w:pPr>
        <w:pStyle w:val="a3"/>
        <w:rPr>
          <w:sz w:val="28"/>
          <w:szCs w:val="28"/>
        </w:rPr>
      </w:pPr>
    </w:p>
    <w:p w:rsidR="00665427" w:rsidRDefault="00665427" w:rsidP="00597C32">
      <w:pPr>
        <w:widowControl w:val="0"/>
        <w:spacing w:line="240" w:lineRule="exact"/>
        <w:ind w:left="0" w:firstLine="0"/>
        <w:contextualSpacing/>
        <w:rPr>
          <w:b w:val="0"/>
          <w:szCs w:val="24"/>
        </w:rPr>
      </w:pPr>
    </w:p>
    <w:sectPr w:rsidR="00665427" w:rsidSect="00873483">
      <w:headerReference w:type="default" r:id="rId2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65" w:rsidRDefault="00267965" w:rsidP="00873483">
      <w:pPr>
        <w:spacing w:line="240" w:lineRule="auto"/>
      </w:pPr>
      <w:r>
        <w:separator/>
      </w:r>
    </w:p>
  </w:endnote>
  <w:endnote w:type="continuationSeparator" w:id="0">
    <w:p w:rsidR="00267965" w:rsidRDefault="00267965" w:rsidP="00873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65" w:rsidRDefault="00267965" w:rsidP="00873483">
      <w:pPr>
        <w:spacing w:line="240" w:lineRule="auto"/>
      </w:pPr>
      <w:r>
        <w:separator/>
      </w:r>
    </w:p>
  </w:footnote>
  <w:footnote w:type="continuationSeparator" w:id="0">
    <w:p w:rsidR="00267965" w:rsidRDefault="00267965" w:rsidP="00873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99" w:rsidRDefault="00696E99" w:rsidP="00696E9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B64"/>
    <w:multiLevelType w:val="multilevel"/>
    <w:tmpl w:val="DDA0D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483"/>
    <w:rsid w:val="0002308A"/>
    <w:rsid w:val="0008016D"/>
    <w:rsid w:val="000F7E68"/>
    <w:rsid w:val="00267965"/>
    <w:rsid w:val="002F1B2A"/>
    <w:rsid w:val="00377B3C"/>
    <w:rsid w:val="003A12B0"/>
    <w:rsid w:val="004E6CC4"/>
    <w:rsid w:val="00502D71"/>
    <w:rsid w:val="00543DCE"/>
    <w:rsid w:val="00597C32"/>
    <w:rsid w:val="005D7A0F"/>
    <w:rsid w:val="00665427"/>
    <w:rsid w:val="006811BD"/>
    <w:rsid w:val="00696E99"/>
    <w:rsid w:val="006E17AA"/>
    <w:rsid w:val="007260BE"/>
    <w:rsid w:val="007D65B2"/>
    <w:rsid w:val="00873483"/>
    <w:rsid w:val="009A02E6"/>
    <w:rsid w:val="00A11E44"/>
    <w:rsid w:val="00A64959"/>
    <w:rsid w:val="00A7228E"/>
    <w:rsid w:val="00A803C7"/>
    <w:rsid w:val="00AA66CD"/>
    <w:rsid w:val="00B130A2"/>
    <w:rsid w:val="00B72F69"/>
    <w:rsid w:val="00BD6DA3"/>
    <w:rsid w:val="00BE61DC"/>
    <w:rsid w:val="00C44A4A"/>
    <w:rsid w:val="00D041F3"/>
    <w:rsid w:val="00D20A4B"/>
    <w:rsid w:val="00D3425A"/>
    <w:rsid w:val="00E7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48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4">
    <w:name w:val="Body Text"/>
    <w:basedOn w:val="a"/>
    <w:link w:val="a5"/>
    <w:rsid w:val="00873483"/>
    <w:pPr>
      <w:shd w:val="clear" w:color="auto" w:fill="FFFFFF"/>
      <w:autoSpaceDE w:val="0"/>
      <w:autoSpaceDN w:val="0"/>
      <w:adjustRightInd w:val="0"/>
      <w:spacing w:line="240" w:lineRule="auto"/>
      <w:ind w:left="0" w:right="0" w:firstLine="0"/>
    </w:pPr>
    <w:rPr>
      <w:rFonts w:eastAsia="Times New Roman" w:cs="Times New Roman"/>
      <w:b w:val="0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3483"/>
    <w:rPr>
      <w:rFonts w:eastAsia="Times New Roman" w:cs="Times New Roman"/>
      <w:b w:val="0"/>
      <w:color w:val="000000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483"/>
  </w:style>
  <w:style w:type="paragraph" w:styleId="a8">
    <w:name w:val="footer"/>
    <w:basedOn w:val="a"/>
    <w:link w:val="a9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483"/>
  </w:style>
  <w:style w:type="paragraph" w:customStyle="1" w:styleId="ConsPlusDocList">
    <w:name w:val="ConsPlusDocList"/>
    <w:next w:val="a"/>
    <w:rsid w:val="00873483"/>
    <w:pPr>
      <w:suppressAutoHyphens/>
      <w:autoSpaceDE w:val="0"/>
      <w:autoSpaceDN w:val="0"/>
      <w:spacing w:line="240" w:lineRule="auto"/>
      <w:ind w:left="0" w:right="0" w:firstLine="0"/>
      <w:jc w:val="left"/>
      <w:textAlignment w:val="baseline"/>
    </w:pPr>
    <w:rPr>
      <w:rFonts w:ascii="Courier New" w:eastAsia="Times New Roman" w:hAnsi="Courier New" w:cs="Courier New"/>
      <w:b w:val="0"/>
      <w:sz w:val="20"/>
      <w:szCs w:val="20"/>
      <w:lang w:eastAsia="zh-CN"/>
    </w:rPr>
  </w:style>
  <w:style w:type="paragraph" w:customStyle="1" w:styleId="Standard">
    <w:name w:val="Standard"/>
    <w:rsid w:val="00873483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Arial" w:eastAsia="Times New Roman" w:hAnsi="Arial" w:cs="Arial"/>
      <w:b w:val="0"/>
      <w:sz w:val="20"/>
      <w:szCs w:val="20"/>
      <w:lang w:eastAsia="zh-CN"/>
    </w:rPr>
  </w:style>
  <w:style w:type="character" w:styleId="aa">
    <w:name w:val="Hyperlink"/>
    <w:uiPriority w:val="99"/>
    <w:rsid w:val="00873483"/>
    <w:rPr>
      <w:color w:val="0000FF"/>
      <w:u w:val="single"/>
    </w:rPr>
  </w:style>
  <w:style w:type="character" w:styleId="ab">
    <w:name w:val="Strong"/>
    <w:basedOn w:val="a0"/>
    <w:qFormat/>
    <w:rsid w:val="00665427"/>
    <w:rPr>
      <w:b/>
      <w:bCs/>
    </w:rPr>
  </w:style>
  <w:style w:type="character" w:customStyle="1" w:styleId="ac">
    <w:name w:val="Основной текст_"/>
    <w:basedOn w:val="a0"/>
    <w:link w:val="1"/>
    <w:rsid w:val="009A02E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A02E6"/>
    <w:pPr>
      <w:widowControl w:val="0"/>
      <w:shd w:val="clear" w:color="auto" w:fill="FFFFFF"/>
      <w:spacing w:line="257" w:lineRule="auto"/>
      <w:ind w:left="0" w:right="0" w:firstLine="400"/>
      <w:jc w:val="left"/>
    </w:pPr>
    <w:rPr>
      <w:rFonts w:eastAsia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9A02E6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A02E6"/>
    <w:pPr>
      <w:widowControl w:val="0"/>
      <w:spacing w:line="240" w:lineRule="auto"/>
      <w:ind w:left="720" w:right="0" w:firstLine="0"/>
      <w:contextualSpacing/>
      <w:jc w:val="left"/>
    </w:pPr>
    <w:rPr>
      <w:rFonts w:ascii="Courier New" w:eastAsia="Courier New" w:hAnsi="Courier New" w:cs="Courier New"/>
      <w:b w:val="0"/>
      <w:color w:val="000000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9761/27acdbc50fc72b06f6471d7b10c890845a59386c/" TargetMode="External"/><Relationship Id="rId13" Type="http://schemas.openxmlformats.org/officeDocument/2006/relationships/hyperlink" Target="https://www.consultant.ru/document/cons_doc_LAW_19671/5377b0e3c206aea2e91c9ae02688db5bdc59685c/" TargetMode="External"/><Relationship Id="rId18" Type="http://schemas.openxmlformats.org/officeDocument/2006/relationships/hyperlink" Target="https://www.consultant.ru/document/cons_doc_LAW_454238/3fe8d4aaca9650ba62c13ae54fcab444cc149ef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9671/5377b0e3c206aea2e91c9ae02688db5bdc59685c/" TargetMode="External"/><Relationship Id="rId7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12" Type="http://schemas.openxmlformats.org/officeDocument/2006/relationships/hyperlink" Target="https://www.consultant.ru/document/cons_doc_LAW_454238/" TargetMode="External"/><Relationship Id="rId17" Type="http://schemas.openxmlformats.org/officeDocument/2006/relationships/hyperlink" Target="https://www.consultant.ru/document/cons_doc_LAW_454126/105782f48579348026e763beef098430090826b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4126/105782f48579348026e763beef098430090826b6/" TargetMode="External"/><Relationship Id="rId20" Type="http://schemas.openxmlformats.org/officeDocument/2006/relationships/hyperlink" Target="https://www.consultant.ru/document/cons_doc_LAW_31959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126/105782f48579348026e763beef098430090826b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3492/c2a293c02a125727a5f7f10918aa8acea6c1510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54126/105782f48579348026e763beef098430090826b6/" TargetMode="External"/><Relationship Id="rId19" Type="http://schemas.openxmlformats.org/officeDocument/2006/relationships/hyperlink" Target="https://www.consultant.ru/document/cons_doc_LAW_453492/a7996b6662403761dc20fe3481794c2614d182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991/974be1fad91d7bc49b99851f8e9fc52eae6af180/" TargetMode="External"/><Relationship Id="rId14" Type="http://schemas.openxmlformats.org/officeDocument/2006/relationships/hyperlink" Target="https://www.consultant.ru/document/cons_doc_LAW_453492/f2f402a224cddc696164bef8f6b7b9f61fbea64d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2024-06-04T08:37:00Z</cp:lastPrinted>
  <dcterms:created xsi:type="dcterms:W3CDTF">2024-05-23T08:46:00Z</dcterms:created>
  <dcterms:modified xsi:type="dcterms:W3CDTF">2024-06-04T08:39:00Z</dcterms:modified>
</cp:coreProperties>
</file>